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CE" w:rsidRDefault="006011CE" w:rsidP="00D93FB9">
      <w:pPr>
        <w:jc w:val="center"/>
        <w:outlineLvl w:val="0"/>
        <w:rPr>
          <w:rFonts w:ascii="Bodoni MT Black" w:hAnsi="Bodoni MT Black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6011CE" w:rsidRDefault="006011CE" w:rsidP="00D93FB9">
      <w:pPr>
        <w:jc w:val="center"/>
        <w:outlineLvl w:val="0"/>
        <w:rPr>
          <w:rFonts w:ascii="Bodoni MT Black" w:hAnsi="Bodoni MT Black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>
        <w:rPr>
          <w:rFonts w:ascii="Bodoni MT Black" w:hAnsi="Bodoni MT Black"/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 xml:space="preserve">Вощажниковского </w:t>
      </w:r>
      <w:r>
        <w:rPr>
          <w:rFonts w:ascii="Bodoni MT Black" w:hAnsi="Bodoni MT Black"/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сельского</w:t>
      </w:r>
      <w:r>
        <w:rPr>
          <w:rFonts w:ascii="Bodoni MT Black" w:hAnsi="Bodoni MT Black"/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поселения</w:t>
      </w:r>
    </w:p>
    <w:p w:rsidR="006011CE" w:rsidRDefault="006011CE" w:rsidP="00D93FB9">
      <w:pPr>
        <w:jc w:val="center"/>
        <w:outlineLvl w:val="0"/>
        <w:rPr>
          <w:rFonts w:ascii="Bodoni MT Black" w:hAnsi="Bodoni MT Black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Борисоглебского</w:t>
      </w:r>
      <w:r>
        <w:rPr>
          <w:rFonts w:ascii="Bodoni MT Black" w:hAnsi="Bodoni MT Black"/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муниципального</w:t>
      </w:r>
      <w:r>
        <w:rPr>
          <w:rFonts w:ascii="Bodoni MT Black" w:hAnsi="Bodoni MT Black"/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района</w:t>
      </w:r>
    </w:p>
    <w:p w:rsidR="006011CE" w:rsidRDefault="006011CE" w:rsidP="00D93FB9">
      <w:pPr>
        <w:jc w:val="center"/>
        <w:outlineLvl w:val="0"/>
        <w:rPr>
          <w:rFonts w:ascii="Bodoni MT Black" w:hAnsi="Bodoni MT Black"/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Ярославской</w:t>
      </w:r>
      <w:r>
        <w:rPr>
          <w:rFonts w:ascii="Bodoni MT Black" w:hAnsi="Bodoni MT Black"/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области</w:t>
      </w:r>
    </w:p>
    <w:p w:rsidR="006011CE" w:rsidRDefault="006011CE" w:rsidP="00D93FB9">
      <w:pPr>
        <w:jc w:val="center"/>
        <w:rPr>
          <w:rFonts w:ascii="Bodoni MT Black" w:hAnsi="Bodoni MT Black"/>
          <w:sz w:val="28"/>
          <w:szCs w:val="28"/>
        </w:rPr>
      </w:pPr>
    </w:p>
    <w:p w:rsidR="006011CE" w:rsidRDefault="006011CE" w:rsidP="00D93FB9">
      <w:pPr>
        <w:rPr>
          <w:b/>
        </w:rPr>
      </w:pPr>
      <w:r>
        <w:rPr>
          <w:b/>
        </w:rPr>
        <w:t>от   18.01.2022</w:t>
      </w:r>
      <w:r w:rsidRPr="00D93FB9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        № 7</w:t>
      </w:r>
    </w:p>
    <w:p w:rsidR="006011CE" w:rsidRDefault="006011CE" w:rsidP="00D93FB9">
      <w:r>
        <w:rPr>
          <w:b/>
        </w:rPr>
        <w:t>с. Вощажниково</w:t>
      </w:r>
    </w:p>
    <w:p w:rsidR="006011CE" w:rsidRDefault="006011CE" w:rsidP="00D93FB9"/>
    <w:p w:rsidR="006011CE" w:rsidRDefault="006011CE" w:rsidP="00B31DE5">
      <w:pPr>
        <w:ind w:right="38"/>
        <w:jc w:val="center"/>
        <w:rPr>
          <w:b/>
        </w:rPr>
      </w:pPr>
      <w:r>
        <w:rPr>
          <w:b/>
        </w:rPr>
        <w:t>О продлении и внесении  изменений в муниципальную программу</w:t>
      </w:r>
    </w:p>
    <w:p w:rsidR="006011CE" w:rsidRPr="00B31DE5" w:rsidRDefault="006011CE" w:rsidP="00B31DE5">
      <w:pPr>
        <w:ind w:right="38"/>
        <w:jc w:val="center"/>
        <w:rPr>
          <w:b/>
          <w:bCs/>
          <w:color w:val="000000"/>
        </w:rPr>
      </w:pPr>
      <w:r>
        <w:rPr>
          <w:b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b/>
        </w:rPr>
        <w:t>«</w:t>
      </w:r>
      <w:r w:rsidRPr="00A51D45">
        <w:rPr>
          <w:b/>
        </w:rPr>
        <w:t>Обеспечение пожарной безопасности  и безопасности людей на водных объектах</w:t>
      </w:r>
      <w:r>
        <w:rPr>
          <w:b/>
        </w:rPr>
        <w:t xml:space="preserve"> </w:t>
      </w:r>
      <w:r w:rsidRPr="00A51D45">
        <w:rPr>
          <w:b/>
        </w:rPr>
        <w:t>на территории Вощажниковского сельского поселения</w:t>
      </w:r>
      <w:r>
        <w:rPr>
          <w:b/>
        </w:rPr>
        <w:t>»</w:t>
      </w:r>
    </w:p>
    <w:p w:rsidR="006011CE" w:rsidRDefault="006011CE" w:rsidP="00D93FB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11CE" w:rsidRDefault="006011CE" w:rsidP="00D93FB9">
      <w:pPr>
        <w:pStyle w:val="BodyText"/>
        <w:rPr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В соответствии с </w:t>
      </w:r>
      <w:r>
        <w:rPr>
          <w:kern w:val="32"/>
          <w:sz w:val="24"/>
          <w:szCs w:val="24"/>
        </w:rPr>
        <w:t>Положением</w:t>
      </w:r>
      <w:r>
        <w:rPr>
          <w:spacing w:val="2"/>
          <w:sz w:val="24"/>
          <w:szCs w:val="24"/>
        </w:rPr>
        <w:t xml:space="preserve"> о программно-целевом планировании и контроле в </w:t>
      </w:r>
      <w:r>
        <w:rPr>
          <w:sz w:val="24"/>
          <w:szCs w:val="24"/>
        </w:rPr>
        <w:t>Вощажниковском сельском поселении Борисоглебского муниципального района Ярославской области утвержденном Постановлением Администрации Вощажниковского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Борисоглебского муниципального района Ярославской области от 25.10.2021г. № 77, Администрация Вощажниковского сельского поселения Борисоглебского муниципального района Ярославской области  ПОСТАНОВЛЯЕТ:    </w:t>
      </w:r>
    </w:p>
    <w:p w:rsidR="006011CE" w:rsidRDefault="006011CE" w:rsidP="00BA3F2A">
      <w:pPr>
        <w:pStyle w:val="BodyText"/>
        <w:ind w:firstLine="0"/>
        <w:rPr>
          <w:kern w:val="32"/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bCs/>
          <w:sz w:val="24"/>
          <w:szCs w:val="24"/>
        </w:rPr>
        <w:t xml:space="preserve">Продлить срок реализации муниципальной программы </w:t>
      </w:r>
      <w:r w:rsidRPr="002F6FCE">
        <w:rPr>
          <w:b/>
          <w:sz w:val="24"/>
          <w:szCs w:val="24"/>
        </w:rPr>
        <w:t>«</w:t>
      </w:r>
      <w:r w:rsidRPr="006A36F0">
        <w:rPr>
          <w:sz w:val="24"/>
          <w:szCs w:val="24"/>
        </w:rPr>
        <w:t>Обеспечение пожарной безопасности  и безопасности людей на водных объектах на территории Вощажниковского сельского поселения</w:t>
      </w:r>
      <w:r w:rsidRPr="002F6FCE">
        <w:rPr>
          <w:sz w:val="24"/>
          <w:szCs w:val="24"/>
        </w:rPr>
        <w:t>»</w:t>
      </w:r>
      <w:r w:rsidRPr="002F6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 2024 год.</w:t>
      </w:r>
    </w:p>
    <w:p w:rsidR="006011CE" w:rsidRDefault="006011CE" w:rsidP="00D93FB9">
      <w:pPr>
        <w:pStyle w:val="msonormalcxspmiddle"/>
        <w:jc w:val="both"/>
        <w:rPr>
          <w:color w:val="000000"/>
          <w:sz w:val="28"/>
          <w:szCs w:val="28"/>
        </w:rPr>
      </w:pPr>
      <w:r>
        <w:t xml:space="preserve">2. </w:t>
      </w:r>
      <w:r w:rsidRPr="00B31DE5">
        <w:rPr>
          <w:color w:val="000000"/>
        </w:rPr>
        <w:t xml:space="preserve">Внести изменения в муниципальную программу </w:t>
      </w:r>
      <w:r>
        <w:rPr>
          <w:b/>
        </w:rPr>
        <w:t>«</w:t>
      </w:r>
      <w:r w:rsidRPr="006A36F0">
        <w:t>Обеспечение пожарной безопасности  и безопасности людей на водных объектах на территории Вощажниковского сельского поселения</w:t>
      </w:r>
      <w:r>
        <w:t>» на 2021-2023 годы</w:t>
      </w:r>
      <w:r w:rsidRPr="00B31DE5">
        <w:rPr>
          <w:color w:val="000000"/>
        </w:rPr>
        <w:t xml:space="preserve">, утвержденную постановлением </w:t>
      </w:r>
      <w:r>
        <w:t>Администрации Вощажниковского</w:t>
      </w:r>
      <w:r>
        <w:rPr>
          <w:color w:val="000000"/>
        </w:rPr>
        <w:t xml:space="preserve"> </w:t>
      </w:r>
      <w:r>
        <w:t>сельского поселения</w:t>
      </w:r>
      <w:r w:rsidRPr="00B31DE5">
        <w:rPr>
          <w:color w:val="000000"/>
        </w:rPr>
        <w:t xml:space="preserve"> </w:t>
      </w:r>
      <w:r>
        <w:rPr>
          <w:color w:val="000000"/>
        </w:rPr>
        <w:t>от 22.12.2020г. № 93</w:t>
      </w:r>
      <w:r w:rsidRPr="00B31DE5">
        <w:rPr>
          <w:color w:val="000000"/>
        </w:rPr>
        <w:t>, изложив ее в редакции согласно приложению</w:t>
      </w:r>
      <w:r w:rsidRPr="00313798">
        <w:rPr>
          <w:color w:val="000000"/>
          <w:sz w:val="28"/>
          <w:szCs w:val="28"/>
        </w:rPr>
        <w:t>.</w:t>
      </w:r>
    </w:p>
    <w:p w:rsidR="006011CE" w:rsidRDefault="006011CE" w:rsidP="00D93FB9">
      <w:pPr>
        <w:pStyle w:val="msonormalcxspmiddle"/>
        <w:jc w:val="both"/>
      </w:pPr>
      <w:r w:rsidRPr="00BA3F2A">
        <w:rPr>
          <w:color w:val="000000"/>
        </w:rPr>
        <w:t>3. Признать утратившими силу</w:t>
      </w:r>
      <w:r>
        <w:rPr>
          <w:color w:val="000000"/>
        </w:rPr>
        <w:t xml:space="preserve"> постановление Администрации</w:t>
      </w:r>
      <w:r w:rsidRPr="00DA5882">
        <w:t xml:space="preserve"> </w:t>
      </w:r>
      <w:r>
        <w:t>Вощажниковского сельского поселения:</w:t>
      </w:r>
    </w:p>
    <w:p w:rsidR="006011CE" w:rsidRDefault="006011CE" w:rsidP="00DA5882">
      <w:pPr>
        <w:ind w:right="38"/>
        <w:jc w:val="both"/>
      </w:pPr>
      <w:r>
        <w:t>- от 21.12.2020г. №82 «</w:t>
      </w:r>
      <w:r w:rsidRPr="00DA5882">
        <w:t xml:space="preserve">Об утверждении </w:t>
      </w:r>
      <w:r w:rsidRPr="00DA5882">
        <w:rPr>
          <w:bCs/>
          <w:color w:val="000000"/>
        </w:rPr>
        <w:t>муниципальной целевой программы</w:t>
      </w:r>
      <w:r>
        <w:rPr>
          <w:bCs/>
          <w:color w:val="000000"/>
        </w:rPr>
        <w:t xml:space="preserve"> </w:t>
      </w:r>
      <w:r w:rsidRPr="00DA5882">
        <w:t>«</w:t>
      </w:r>
      <w:r w:rsidRPr="006A36F0">
        <w:t>Обеспечение пожарной безопасности  и безопасности людей на водных объектах на территории Вощажниковского сельского поселения</w:t>
      </w:r>
      <w:r w:rsidRPr="00DA5882">
        <w:t>» на 2021-2023 годы</w:t>
      </w:r>
      <w:r>
        <w:t>».</w:t>
      </w:r>
    </w:p>
    <w:p w:rsidR="006011CE" w:rsidRDefault="006011CE" w:rsidP="00D93FB9">
      <w:pPr>
        <w:pStyle w:val="msonormalcxsplast"/>
        <w:jc w:val="both"/>
      </w:pPr>
      <w:r>
        <w:t>4.    Контроль за выполнением постановления оставляю за собой.</w:t>
      </w:r>
    </w:p>
    <w:p w:rsidR="006011CE" w:rsidRDefault="006011CE" w:rsidP="00D93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Настоящее постановление вступает в силу с момента подписания и подлежит размещению на официальном сайте администрации Вощажниковского сельского поселения.</w:t>
      </w:r>
    </w:p>
    <w:p w:rsidR="006011CE" w:rsidRDefault="006011CE" w:rsidP="00D93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1CE" w:rsidRDefault="006011CE" w:rsidP="00D93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1CE" w:rsidRDefault="006011CE" w:rsidP="00D93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1CE" w:rsidRDefault="006011CE" w:rsidP="00D93F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11CE" w:rsidRDefault="006011CE" w:rsidP="00D93FB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6011CE" w:rsidRPr="00B56532" w:rsidRDefault="006011CE" w:rsidP="00D93FB9">
      <w:r w:rsidRPr="00B56532">
        <w:t>Глава Вощажниковского</w:t>
      </w:r>
      <w:r>
        <w:t xml:space="preserve">  </w:t>
      </w:r>
      <w:r w:rsidRPr="00B56532">
        <w:t>сельского поселения                                  Л.В.Антонова.</w:t>
      </w:r>
    </w:p>
    <w:p w:rsidR="006011CE" w:rsidRDefault="006011CE" w:rsidP="00D93FB9">
      <w:pPr>
        <w:autoSpaceDE w:val="0"/>
        <w:autoSpaceDN w:val="0"/>
        <w:adjustRightInd w:val="0"/>
        <w:jc w:val="both"/>
        <w:rPr>
          <w:b/>
          <w:bCs/>
        </w:rPr>
      </w:pPr>
    </w:p>
    <w:p w:rsidR="006011CE" w:rsidRDefault="006011CE" w:rsidP="00D93FB9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6011CE" w:rsidRDefault="006011CE"/>
    <w:p w:rsidR="006011CE" w:rsidRDefault="006011CE"/>
    <w:p w:rsidR="006011CE" w:rsidRPr="00DC1E98" w:rsidRDefault="006011CE" w:rsidP="00936D0F">
      <w:pPr>
        <w:ind w:left="6521"/>
        <w:rPr>
          <w:color w:val="000000"/>
        </w:rPr>
      </w:pPr>
      <w:r w:rsidRPr="00DC1E98">
        <w:rPr>
          <w:color w:val="000000"/>
        </w:rPr>
        <w:t>ПРИЛОЖЕНИЕ</w:t>
      </w:r>
    </w:p>
    <w:p w:rsidR="006011CE" w:rsidRPr="00DC1E98" w:rsidRDefault="006011CE" w:rsidP="00936D0F">
      <w:pPr>
        <w:ind w:left="6521"/>
        <w:rPr>
          <w:color w:val="000000"/>
        </w:rPr>
      </w:pPr>
      <w:r w:rsidRPr="00DC1E98">
        <w:rPr>
          <w:color w:val="000000"/>
        </w:rPr>
        <w:t xml:space="preserve">к постановлению </w:t>
      </w:r>
    </w:p>
    <w:p w:rsidR="006011CE" w:rsidRPr="00DC1E98" w:rsidRDefault="006011CE" w:rsidP="00936D0F">
      <w:pPr>
        <w:ind w:left="6521"/>
        <w:rPr>
          <w:color w:val="000000"/>
        </w:rPr>
      </w:pPr>
      <w:r w:rsidRPr="00DC1E98">
        <w:rPr>
          <w:color w:val="000000"/>
        </w:rPr>
        <w:t xml:space="preserve">Администрации Вощажниковского сельского поселения </w:t>
      </w:r>
    </w:p>
    <w:p w:rsidR="006011CE" w:rsidRPr="00DC1E98" w:rsidRDefault="006011CE" w:rsidP="00936D0F">
      <w:pPr>
        <w:ind w:left="6521"/>
        <w:rPr>
          <w:color w:val="000000"/>
        </w:rPr>
      </w:pPr>
      <w:r>
        <w:rPr>
          <w:color w:val="000000"/>
        </w:rPr>
        <w:t>от 18.01.2022 № 7</w:t>
      </w:r>
    </w:p>
    <w:p w:rsidR="006011CE" w:rsidRDefault="006011CE" w:rsidP="00936D0F">
      <w:pPr>
        <w:jc w:val="right"/>
      </w:pPr>
    </w:p>
    <w:p w:rsidR="006011CE" w:rsidRDefault="006011CE" w:rsidP="00DA5882">
      <w:pPr>
        <w:jc w:val="center"/>
      </w:pPr>
      <w:r>
        <w:t xml:space="preserve">                                                                               </w:t>
      </w:r>
    </w:p>
    <w:p w:rsidR="006011CE" w:rsidRDefault="006011CE" w:rsidP="00551871">
      <w:pPr>
        <w:jc w:val="right"/>
      </w:pPr>
    </w:p>
    <w:p w:rsidR="006011CE" w:rsidRDefault="006011CE" w:rsidP="00513AAA">
      <w:pPr>
        <w:jc w:val="center"/>
      </w:pPr>
      <w:r>
        <w:t>МУНИЦИПАЛЬНАЯ ПРОГРАММА</w:t>
      </w:r>
    </w:p>
    <w:p w:rsidR="006011CE" w:rsidRDefault="006011CE" w:rsidP="00513AAA">
      <w:pPr>
        <w:jc w:val="center"/>
      </w:pPr>
      <w:r>
        <w:t>Вощажниковского сельского поселения</w:t>
      </w:r>
    </w:p>
    <w:p w:rsidR="006011CE" w:rsidRDefault="006011CE" w:rsidP="00513AAA">
      <w:pPr>
        <w:jc w:val="center"/>
      </w:pPr>
      <w:r>
        <w:t>Борисоглебского муниципального района</w:t>
      </w:r>
    </w:p>
    <w:p w:rsidR="006011CE" w:rsidRDefault="006011CE" w:rsidP="00513AAA">
      <w:pPr>
        <w:jc w:val="center"/>
      </w:pPr>
      <w:r>
        <w:t>Ярославской области</w:t>
      </w:r>
    </w:p>
    <w:p w:rsidR="006011CE" w:rsidRDefault="006011CE" w:rsidP="00513AAA">
      <w:pPr>
        <w:jc w:val="center"/>
      </w:pPr>
      <w:r w:rsidRPr="008A1145">
        <w:t>«</w:t>
      </w:r>
      <w:r w:rsidRPr="006A36F0">
        <w:t>Обеспечение пожарной безопасности  и безопасности людей на водных объектах на территории Вощажниковского сельского поселения</w:t>
      </w:r>
      <w:r w:rsidRPr="008A1145">
        <w:t>»</w:t>
      </w:r>
    </w:p>
    <w:p w:rsidR="006011CE" w:rsidRDefault="006011CE" w:rsidP="00513AAA">
      <w:pPr>
        <w:jc w:val="center"/>
      </w:pPr>
      <w:r>
        <w:t>на 2021-2024</w:t>
      </w:r>
      <w:r w:rsidRPr="00221F7F">
        <w:t xml:space="preserve"> годы</w:t>
      </w:r>
    </w:p>
    <w:p w:rsidR="006011CE" w:rsidRPr="008A1145" w:rsidRDefault="006011CE" w:rsidP="00513AAA">
      <w:pPr>
        <w:jc w:val="center"/>
      </w:pPr>
    </w:p>
    <w:p w:rsidR="006011CE" w:rsidRDefault="006011CE" w:rsidP="00513AAA">
      <w:pPr>
        <w:jc w:val="center"/>
      </w:pPr>
      <w:r>
        <w:t>ПАСПОРТ</w:t>
      </w:r>
    </w:p>
    <w:p w:rsidR="006011CE" w:rsidRDefault="006011CE" w:rsidP="00513AAA">
      <w:pPr>
        <w:jc w:val="center"/>
      </w:pPr>
      <w:r>
        <w:t>муниципальной программы</w:t>
      </w:r>
    </w:p>
    <w:p w:rsidR="006011CE" w:rsidRDefault="006011CE" w:rsidP="00513AAA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69"/>
        <w:gridCol w:w="5387"/>
      </w:tblGrid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>Ответственный исполнитель 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</w:pPr>
            <w:r>
              <w:rPr>
                <w:noProof/>
                <w:color w:val="000000"/>
              </w:rPr>
              <w:t xml:space="preserve">Администрация Вощажниковского сельского поселения, </w:t>
            </w:r>
            <w:r w:rsidRPr="00221F7F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221F7F">
              <w:t>Вощажниковского</w:t>
            </w:r>
            <w:r w:rsidRPr="00221F7F">
              <w:rPr>
                <w:noProof/>
                <w:color w:val="000000"/>
              </w:rPr>
              <w:t xml:space="preserve"> сельского поселения, тел. (48539) 3-35-86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Куратор </w:t>
            </w:r>
          </w:p>
          <w:p w:rsidR="006011CE" w:rsidRPr="00D03C30" w:rsidRDefault="006011CE" w:rsidP="004E694A">
            <w:pPr>
              <w:contextualSpacing/>
            </w:pPr>
            <w:r w:rsidRPr="00D03C30">
              <w:t>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221F7F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221F7F">
              <w:t>Вощажниковского</w:t>
            </w:r>
            <w:r w:rsidRPr="00221F7F">
              <w:rPr>
                <w:noProof/>
                <w:color w:val="000000"/>
              </w:rPr>
              <w:t xml:space="preserve"> сельского поселения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>Ответственные  исполнители подпрограмм  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221F7F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221F7F">
              <w:t>Вощажниковского</w:t>
            </w:r>
            <w:r w:rsidRPr="00221F7F">
              <w:rPr>
                <w:noProof/>
                <w:color w:val="000000"/>
              </w:rPr>
              <w:t xml:space="preserve"> сельского поселения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Сроки реализации </w:t>
            </w:r>
            <w:r w:rsidRPr="00D03C30">
              <w:br/>
              <w:t>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>
              <w:t>2021-2024</w:t>
            </w:r>
            <w:r w:rsidRPr="00221F7F">
              <w:t xml:space="preserve"> годы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Цель (цели) </w:t>
            </w:r>
          </w:p>
          <w:p w:rsidR="006011CE" w:rsidRPr="00D03C30" w:rsidRDefault="006011CE" w:rsidP="004E694A">
            <w:pPr>
              <w:contextualSpacing/>
            </w:pPr>
            <w:r w:rsidRPr="00D03C30">
              <w:t>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>
              <w:t>М</w:t>
            </w:r>
            <w:r w:rsidRPr="00221F7F">
              <w:t>инимизация социального, экономического и экологического ущерба наносимого населению, экономике и природной среде от  пожаров и происшествий на водных объектах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Перечень подпрограмм (подпрограмм </w:t>
            </w:r>
            <w:r w:rsidRPr="00D03C30">
              <w:rPr>
                <w:lang w:val="en-US"/>
              </w:rPr>
              <w:t>n</w:t>
            </w:r>
            <w:r w:rsidRPr="00D03C30">
              <w:t xml:space="preserve">/ </w:t>
            </w:r>
            <w:r>
              <w:t>МАП</w:t>
            </w:r>
            <w:r w:rsidRPr="00D03C30">
              <w:t>)</w:t>
            </w:r>
            <w:r w:rsidRPr="00D03C30">
              <w:br/>
              <w:t>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>
              <w:rPr>
                <w:sz w:val="22"/>
                <w:szCs w:val="22"/>
              </w:rPr>
              <w:t>Подпрограмма</w:t>
            </w:r>
            <w:r w:rsidRPr="00D360D0">
              <w:rPr>
                <w:sz w:val="22"/>
                <w:szCs w:val="22"/>
              </w:rPr>
              <w:t xml:space="preserve"> </w:t>
            </w:r>
            <w:r w:rsidRPr="00C8471A">
              <w:t>«</w:t>
            </w:r>
            <w:r w:rsidRPr="006A36F0">
              <w:t>Обеспечение пожарной безопасности  и безопасности людей на водных объектах на территории Вощажниковского сельского поселения</w:t>
            </w:r>
            <w:r>
              <w:t>»</w:t>
            </w:r>
            <w:r w:rsidRPr="00C8471A">
              <w:t xml:space="preserve"> </w:t>
            </w:r>
            <w:r>
              <w:rPr>
                <w:sz w:val="22"/>
                <w:szCs w:val="22"/>
              </w:rPr>
              <w:t>на 2021-2024</w:t>
            </w:r>
            <w:r w:rsidRPr="00D360D0">
              <w:rPr>
                <w:sz w:val="22"/>
                <w:szCs w:val="22"/>
              </w:rPr>
              <w:t xml:space="preserve"> годы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>Объемы и источники финансирования</w:t>
            </w:r>
          </w:p>
          <w:p w:rsidR="006011CE" w:rsidRPr="00D03C30" w:rsidRDefault="006011CE" w:rsidP="004E694A">
            <w:pPr>
              <w:contextualSpacing/>
            </w:pPr>
            <w:r w:rsidRPr="00D03C30">
              <w:t>муниципальной программы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D03C30">
              <w:t>всего по муниципальной программе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616,0</w:t>
            </w:r>
            <w:r w:rsidRPr="00D03C30">
              <w:t xml:space="preserve"> тыс. руб., из них: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- средства бюджета</w:t>
            </w:r>
            <w:r w:rsidRPr="00D03C30">
              <w:t xml:space="preserve"> сельс</w:t>
            </w:r>
            <w:r>
              <w:t>кого поселения</w:t>
            </w:r>
            <w:r w:rsidRPr="00D03C30">
              <w:t>: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2021 год – 281,0</w:t>
            </w:r>
            <w:r w:rsidRPr="00D03C30">
              <w:t xml:space="preserve"> тыс. руб.;</w:t>
            </w:r>
          </w:p>
          <w:p w:rsidR="006011CE" w:rsidRDefault="006011CE" w:rsidP="004E694A">
            <w:pPr>
              <w:contextualSpacing/>
              <w:jc w:val="both"/>
            </w:pPr>
            <w:r>
              <w:t>2022 год – 295,0</w:t>
            </w:r>
            <w:r w:rsidRPr="00D03C30">
              <w:t xml:space="preserve"> тыс. руб.;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2023 год – 20,0</w:t>
            </w:r>
            <w:r w:rsidRPr="00D03C30">
              <w:t xml:space="preserve"> тыс. руб.;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2024 год – 20,0</w:t>
            </w:r>
            <w:r w:rsidRPr="00D03C30">
              <w:t xml:space="preserve"> тыс. руб.;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Плановые объемы </w:t>
            </w:r>
            <w:r w:rsidRPr="00D03C30">
              <w:br/>
              <w:t>финансирования подпрограмм муниципальной программы по годам реализации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r>
              <w:t>- подпрограмма</w:t>
            </w:r>
            <w:r w:rsidRPr="00221F7F">
              <w:t xml:space="preserve"> </w:t>
            </w:r>
            <w:r w:rsidRPr="00C8471A">
              <w:t>«</w:t>
            </w:r>
            <w:r w:rsidRPr="006A36F0">
              <w:t>Обеспечение пожарной безопасности  и безопасности людей на водных объектах на территории Вощажниковского сельского поселения</w:t>
            </w:r>
            <w:r>
              <w:t>»</w:t>
            </w:r>
            <w:r w:rsidRPr="00C8471A">
              <w:t xml:space="preserve"> </w:t>
            </w:r>
            <w:r>
              <w:rPr>
                <w:sz w:val="22"/>
                <w:szCs w:val="22"/>
              </w:rPr>
              <w:t>на 2021-2024</w:t>
            </w:r>
            <w:r w:rsidRPr="00D360D0">
              <w:rPr>
                <w:sz w:val="22"/>
                <w:szCs w:val="22"/>
              </w:rPr>
              <w:t xml:space="preserve"> годы</w:t>
            </w:r>
            <w:r>
              <w:t>:</w:t>
            </w:r>
          </w:p>
          <w:p w:rsidR="006011CE" w:rsidRPr="00D03C30" w:rsidRDefault="006011CE" w:rsidP="004E694A">
            <w:pPr>
              <w:contextualSpacing/>
              <w:jc w:val="both"/>
            </w:pPr>
            <w:r w:rsidRPr="00D03C30">
              <w:t xml:space="preserve">всего </w:t>
            </w:r>
            <w:r>
              <w:t>616,0</w:t>
            </w:r>
            <w:r w:rsidRPr="00D03C30">
              <w:t xml:space="preserve">  тыс. руб., из них:</w:t>
            </w:r>
          </w:p>
          <w:p w:rsidR="006011CE" w:rsidRPr="00D03C30" w:rsidRDefault="006011CE" w:rsidP="00206303">
            <w:pPr>
              <w:contextualSpacing/>
              <w:jc w:val="both"/>
            </w:pPr>
            <w:r>
              <w:t>2021 год – 281,0</w:t>
            </w:r>
            <w:r w:rsidRPr="00D03C30">
              <w:t xml:space="preserve"> тыс. руб.;</w:t>
            </w:r>
          </w:p>
          <w:p w:rsidR="006011CE" w:rsidRDefault="006011CE" w:rsidP="00206303">
            <w:pPr>
              <w:contextualSpacing/>
              <w:jc w:val="both"/>
            </w:pPr>
            <w:r>
              <w:t>2022 год – 295,0</w:t>
            </w:r>
            <w:r w:rsidRPr="00D03C30">
              <w:t xml:space="preserve"> тыс. руб.;</w:t>
            </w:r>
          </w:p>
          <w:p w:rsidR="006011CE" w:rsidRPr="00D03C30" w:rsidRDefault="006011CE" w:rsidP="00206303">
            <w:pPr>
              <w:contextualSpacing/>
              <w:jc w:val="both"/>
            </w:pPr>
            <w:r>
              <w:t>2023 год – 20,0</w:t>
            </w:r>
            <w:r w:rsidRPr="00D03C30">
              <w:t xml:space="preserve"> тыс. руб.;</w:t>
            </w:r>
          </w:p>
          <w:p w:rsidR="006011CE" w:rsidRPr="00D03C30" w:rsidRDefault="006011CE" w:rsidP="00206303">
            <w:pPr>
              <w:contextualSpacing/>
              <w:jc w:val="both"/>
            </w:pPr>
            <w:r>
              <w:t>2024 год – 20,0</w:t>
            </w:r>
            <w:r w:rsidRPr="00D03C30">
              <w:t xml:space="preserve"> тыс. руб.;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Конечные результаты </w:t>
            </w:r>
            <w:r w:rsidRPr="00D03C30">
              <w:br/>
              <w:t>муниципальной программы</w:t>
            </w:r>
          </w:p>
        </w:tc>
        <w:tc>
          <w:tcPr>
            <w:tcW w:w="5387" w:type="dxa"/>
          </w:tcPr>
          <w:p w:rsidR="006011CE" w:rsidRDefault="006011CE" w:rsidP="004E694A">
            <w:pPr>
              <w:contextualSpacing/>
              <w:jc w:val="both"/>
            </w:pPr>
            <w:r w:rsidRPr="00221F7F">
              <w:t xml:space="preserve"> – количество погибших и травмированных при пожарах и происшествиях на водных объектах на территории поселения</w:t>
            </w:r>
            <w:r>
              <w:t>- 0 чел.;</w:t>
            </w:r>
          </w:p>
          <w:p w:rsidR="006011CE" w:rsidRPr="009D0AF0" w:rsidRDefault="006011CE" w:rsidP="004E694A">
            <w:pPr>
              <w:contextualSpacing/>
              <w:jc w:val="both"/>
            </w:pPr>
            <w:r w:rsidRPr="00221F7F">
              <w:t xml:space="preserve"> – процент осведомленности населения о мерах безопасности на водных объектах, пожарной безопасности</w:t>
            </w:r>
            <w:r>
              <w:t>- 70%</w:t>
            </w:r>
          </w:p>
        </w:tc>
      </w:tr>
      <w:tr w:rsidR="006011CE" w:rsidRPr="00D03C30" w:rsidTr="004E694A">
        <w:tc>
          <w:tcPr>
            <w:tcW w:w="3969" w:type="dxa"/>
          </w:tcPr>
          <w:p w:rsidR="006011CE" w:rsidRPr="00D03C30" w:rsidRDefault="006011CE" w:rsidP="004E694A">
            <w:pPr>
              <w:contextualSpacing/>
            </w:pPr>
            <w:r w:rsidRPr="00D03C30"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387" w:type="dxa"/>
          </w:tcPr>
          <w:p w:rsidR="006011CE" w:rsidRPr="00D03C30" w:rsidRDefault="006011CE" w:rsidP="004E694A">
            <w:pPr>
              <w:contextualSpacing/>
              <w:jc w:val="both"/>
            </w:pPr>
            <w:hyperlink r:id="rId7" w:history="1">
              <w:r w:rsidRPr="00221F7F">
                <w:rPr>
                  <w:rStyle w:val="Hyperlink"/>
                  <w:color w:val="000000"/>
                  <w:u w:val="none"/>
                </w:rPr>
                <w:t>http://v-adm.ru</w:t>
              </w:r>
            </w:hyperlink>
          </w:p>
        </w:tc>
      </w:tr>
    </w:tbl>
    <w:p w:rsidR="006011CE" w:rsidRDefault="006011CE" w:rsidP="00A35B59"/>
    <w:p w:rsidR="006011CE" w:rsidRDefault="006011CE" w:rsidP="00513AAA">
      <w:pPr>
        <w:jc w:val="center"/>
      </w:pPr>
      <w:r>
        <w:t>1. ОБЩАЯ ХАРАКТЕРИСТИКА СФЕРЫ РЕАЛИЗАЦИИ ПРОГРАММЫ</w:t>
      </w:r>
    </w:p>
    <w:p w:rsidR="006011CE" w:rsidRDefault="006011CE" w:rsidP="00513AAA">
      <w:pPr>
        <w:jc w:val="center"/>
      </w:pPr>
    </w:p>
    <w:p w:rsidR="006011CE" w:rsidRPr="00E6039B" w:rsidRDefault="006011CE" w:rsidP="006D2E0B">
      <w:pPr>
        <w:ind w:firstLine="720"/>
        <w:jc w:val="both"/>
      </w:pPr>
      <w:r>
        <w:t xml:space="preserve">                    </w:t>
      </w:r>
      <w:r w:rsidRPr="00E6039B">
        <w:t>Пожар – это неконтролируемое горение, причиняющее материальный ущерб, вред жизни и здоровью граждан, интересам общества и государства.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 Поэтому к вопросам местного значения муниципального образования в соответствии с Федеральным законом от 06.10.2003 №</w:t>
      </w:r>
      <w:r>
        <w:t xml:space="preserve"> </w:t>
      </w:r>
      <w:r w:rsidRPr="00E6039B">
        <w:t>131-ФЗ «Об общих принципах организации местного самоуправления в Российской Федерации», (Глава 3, ст. 14) относятся:</w:t>
      </w:r>
    </w:p>
    <w:p w:rsidR="006011CE" w:rsidRPr="00E6039B" w:rsidRDefault="006011CE" w:rsidP="006D2E0B">
      <w:pPr>
        <w:ind w:firstLine="720"/>
        <w:jc w:val="both"/>
      </w:pPr>
      <w:r w:rsidRPr="00E6039B">
        <w:t>– участие в предупреждении и ликвидации последствий чрезвычайных ситуаций в границах поселения (п.8);</w:t>
      </w:r>
    </w:p>
    <w:p w:rsidR="006011CE" w:rsidRDefault="006011CE" w:rsidP="006D2E0B">
      <w:pPr>
        <w:ind w:firstLine="720"/>
        <w:jc w:val="both"/>
      </w:pPr>
      <w:r w:rsidRPr="00E6039B">
        <w:t>–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 (п.23)</w:t>
      </w:r>
      <w:r>
        <w:t>;</w:t>
      </w:r>
    </w:p>
    <w:p w:rsidR="006011CE" w:rsidRDefault="006011CE" w:rsidP="006D2E0B">
      <w:pPr>
        <w:ind w:firstLine="720"/>
        <w:jc w:val="both"/>
      </w:pPr>
      <w:r>
        <w:t>- осуществление мероприятий по обеспечению безопасности людей на водных объектах, охране их жизни и здоровья (п.26).</w:t>
      </w:r>
    </w:p>
    <w:p w:rsidR="006011CE" w:rsidRPr="00E6039B" w:rsidRDefault="006011CE" w:rsidP="006D2E0B">
      <w:pPr>
        <w:jc w:val="both"/>
      </w:pPr>
      <w:r>
        <w:t xml:space="preserve">           </w:t>
      </w:r>
      <w:r w:rsidRPr="00E6039B">
        <w:t xml:space="preserve"> Пожарная безопасность тесно взаимосвязана с вопросами чрезвычайных ситуаций. Приказом МЧС России от 08.07.2004 №239 утверждены критерии чрезвычайных ситуаций, к которым относятся и пожары. Проведение работы по предупреждению пожаров следует отнести к работе по предупреждению чрезвычайных ситуаций.</w:t>
      </w:r>
    </w:p>
    <w:p w:rsidR="006011CE" w:rsidRPr="00E6039B" w:rsidRDefault="006011CE" w:rsidP="006D2E0B">
      <w:pPr>
        <w:ind w:firstLine="720"/>
        <w:jc w:val="both"/>
      </w:pPr>
      <w:r w:rsidRPr="00E6039B">
        <w:t xml:space="preserve">В последнее время вопросы пожарной безопасности, безопасности жизни и здоровью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6011CE" w:rsidRPr="00E6039B" w:rsidRDefault="006011CE" w:rsidP="006D2E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9B">
        <w:rPr>
          <w:rFonts w:ascii="Times New Roman" w:hAnsi="Times New Roman" w:cs="Times New Roman"/>
          <w:sz w:val="24"/>
          <w:szCs w:val="24"/>
        </w:rPr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 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6011CE" w:rsidRPr="00E6039B" w:rsidRDefault="006011CE" w:rsidP="006D2E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39B">
        <w:rPr>
          <w:rFonts w:ascii="Times New Roman" w:hAnsi="Times New Roman" w:cs="Times New Roman"/>
          <w:sz w:val="24"/>
          <w:szCs w:val="24"/>
        </w:rPr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накапливающихся в поселении десятилетиями и не получивших своего разрешения до настоящего времени, а также недостаточной подготовкой населения к действиям в случае пожара и других чрезвычайных ситуациях.</w:t>
      </w:r>
    </w:p>
    <w:p w:rsidR="006011CE" w:rsidRDefault="006011CE" w:rsidP="006D2E0B">
      <w:pPr>
        <w:jc w:val="both"/>
      </w:pPr>
    </w:p>
    <w:p w:rsidR="006011CE" w:rsidRPr="00A35B59" w:rsidRDefault="006011CE" w:rsidP="00E64E23">
      <w:pPr>
        <w:jc w:val="both"/>
        <w:rPr>
          <w:b/>
          <w:sz w:val="28"/>
          <w:szCs w:val="28"/>
        </w:rPr>
      </w:pPr>
    </w:p>
    <w:p w:rsidR="006011CE" w:rsidRDefault="006011CE" w:rsidP="001D0DE4">
      <w:pPr>
        <w:jc w:val="both"/>
      </w:pPr>
    </w:p>
    <w:p w:rsidR="006011CE" w:rsidRDefault="006011CE" w:rsidP="00926076">
      <w:pPr>
        <w:jc w:val="center"/>
      </w:pPr>
      <w:r>
        <w:t>2. ПРИОРИТЕТЫ ПОЛИТИКИ ОРГАНОВ МЕСТНОГО САМОУПРАВЛЕНИЯ В СФЕРЕ РЕАЛИЗАЦИИ ПРОГРАММЫ И ОЖИДАЕМЫЕ КОНЕЧНЫЕ РЕЗУЛЬТАТЫ ЕЕ РЕАЛИЗАЦИИ</w:t>
      </w:r>
    </w:p>
    <w:p w:rsidR="006011CE" w:rsidRDefault="006011CE" w:rsidP="00926076">
      <w:pPr>
        <w:jc w:val="center"/>
      </w:pPr>
    </w:p>
    <w:p w:rsidR="006011CE" w:rsidRPr="00B455C6" w:rsidRDefault="006011CE" w:rsidP="006D2E0B">
      <w:pPr>
        <w:jc w:val="both"/>
      </w:pPr>
      <w:r>
        <w:t xml:space="preserve">          </w:t>
      </w:r>
      <w:r w:rsidRPr="00B455C6">
        <w:t>В связи с необходимостью реализации на уровне сельского поселения государственной политики, которая определяется на основе Федеральных законов Российской Федерации:</w:t>
      </w:r>
    </w:p>
    <w:p w:rsidR="006011CE" w:rsidRPr="00B455C6" w:rsidRDefault="006011CE" w:rsidP="006D2E0B">
      <w:pPr>
        <w:jc w:val="both"/>
        <w:rPr>
          <w:color w:val="000000"/>
        </w:rPr>
      </w:pPr>
      <w:r w:rsidRPr="00B455C6">
        <w:t xml:space="preserve">- Федеральный закон Российской Федерации от </w:t>
      </w:r>
      <w:r w:rsidRPr="00B455C6">
        <w:rPr>
          <w:color w:val="000000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B455C6">
          <w:rPr>
            <w:color w:val="000000"/>
          </w:rPr>
          <w:t>2003 г</w:t>
        </w:r>
      </w:smartTag>
      <w:r w:rsidRPr="00B455C6">
        <w:rPr>
          <w:color w:val="000000"/>
        </w:rPr>
        <w:t>. № 131-ФЗ «Об общих принципах организации местного самоуправления в Российской Федерации», в соответствии п.9) статьи 14 к вопросам местного значения поселения относятся:</w:t>
      </w:r>
    </w:p>
    <w:p w:rsidR="006011CE" w:rsidRPr="00B455C6" w:rsidRDefault="006011CE" w:rsidP="006D2E0B">
      <w:pPr>
        <w:jc w:val="both"/>
        <w:rPr>
          <w:color w:val="000000"/>
        </w:rPr>
      </w:pPr>
      <w:r w:rsidRPr="00B455C6">
        <w:rPr>
          <w:color w:val="000000"/>
        </w:rPr>
        <w:t>«9) обеспечение первичных мер пожарной безопасности в границах населенных пунктов поселения;»;</w:t>
      </w:r>
    </w:p>
    <w:p w:rsidR="006011CE" w:rsidRPr="00B455C6" w:rsidRDefault="006011CE" w:rsidP="006D2E0B">
      <w:pPr>
        <w:jc w:val="both"/>
        <w:rPr>
          <w:color w:val="000000"/>
        </w:rPr>
      </w:pPr>
      <w:r w:rsidRPr="00B455C6">
        <w:rPr>
          <w:color w:val="000000"/>
        </w:rPr>
        <w:t xml:space="preserve">- </w:t>
      </w:r>
      <w:r w:rsidRPr="00B455C6">
        <w:t xml:space="preserve">Федеральный закон Российской Федерации </w:t>
      </w:r>
      <w:r w:rsidRPr="00B455C6">
        <w:rPr>
          <w:color w:val="000000"/>
        </w:rPr>
        <w:t>от 21 декабря 1994 года № 69-ФЗ «О пожарной безопасности», в соответствии со статьей 19 которого:</w:t>
      </w:r>
    </w:p>
    <w:p w:rsidR="006011CE" w:rsidRPr="00B455C6" w:rsidRDefault="006011CE" w:rsidP="006D2E0B">
      <w:pPr>
        <w:jc w:val="both"/>
      </w:pPr>
      <w:r w:rsidRPr="00B455C6">
        <w:t>«Статья 19. Полномочия органов местного самоуправления в области пожарной безопасности</w:t>
      </w:r>
    </w:p>
    <w:p w:rsidR="006011CE" w:rsidRPr="00B455C6" w:rsidRDefault="006011CE" w:rsidP="006D2E0B">
      <w:pPr>
        <w:jc w:val="both"/>
      </w:pPr>
      <w:r w:rsidRPr="00B455C6">
        <w:t>К полномочиям органов местного самоуправления поселений, городских округов, внутригородских районов по обеспечению первичных мер пожарной безопасности в границах сельских населенных пунктов относятся:</w:t>
      </w:r>
    </w:p>
    <w:p w:rsidR="006011CE" w:rsidRPr="00B455C6" w:rsidRDefault="006011CE" w:rsidP="006D2E0B">
      <w:pPr>
        <w:jc w:val="both"/>
      </w:pPr>
      <w:r w:rsidRPr="00B455C6"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011CE" w:rsidRPr="00B455C6" w:rsidRDefault="006011CE" w:rsidP="006D2E0B">
      <w:pPr>
        <w:jc w:val="both"/>
      </w:pPr>
      <w:r w:rsidRPr="00B455C6"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6011CE" w:rsidRPr="00B455C6" w:rsidRDefault="006011CE" w:rsidP="006D2E0B">
      <w:pPr>
        <w:jc w:val="both"/>
      </w:pPr>
      <w:r w:rsidRPr="00B455C6">
        <w:t>оснащение территорий общего пользования первичными средствами тушения пожаров и противопожарным инвентарем;</w:t>
      </w:r>
    </w:p>
    <w:p w:rsidR="006011CE" w:rsidRPr="00B455C6" w:rsidRDefault="006011CE" w:rsidP="006D2E0B">
      <w:pPr>
        <w:jc w:val="both"/>
      </w:pPr>
      <w:r w:rsidRPr="00B455C6"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011CE" w:rsidRPr="00B455C6" w:rsidRDefault="006011CE" w:rsidP="006D2E0B">
      <w:pPr>
        <w:jc w:val="both"/>
      </w:pPr>
      <w:r w:rsidRPr="00B455C6"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6011CE" w:rsidRPr="00B455C6" w:rsidRDefault="006011CE" w:rsidP="006D2E0B">
      <w:pPr>
        <w:jc w:val="both"/>
      </w:pPr>
      <w:r w:rsidRPr="00B455C6">
        <w:t>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6011CE" w:rsidRPr="00B455C6" w:rsidRDefault="006011CE" w:rsidP="006D2E0B">
      <w:pPr>
        <w:jc w:val="both"/>
      </w:pPr>
      <w:r w:rsidRPr="00B455C6"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011CE" w:rsidRPr="00B455C6" w:rsidRDefault="006011CE" w:rsidP="006D2E0B">
      <w:pPr>
        <w:jc w:val="both"/>
        <w:rPr>
          <w:color w:val="000000"/>
        </w:rPr>
      </w:pPr>
      <w:r w:rsidRPr="00B455C6">
        <w:t>установление особого противопожарного режима в случае повышения пожарной опасности.»</w:t>
      </w:r>
      <w:r w:rsidRPr="00B455C6">
        <w:rPr>
          <w:color w:val="000000"/>
        </w:rPr>
        <w:t xml:space="preserve">; </w:t>
      </w:r>
    </w:p>
    <w:p w:rsidR="006011CE" w:rsidRPr="00B455C6" w:rsidRDefault="006011CE" w:rsidP="006D2E0B">
      <w:pPr>
        <w:jc w:val="both"/>
        <w:rPr>
          <w:color w:val="000000"/>
        </w:rPr>
      </w:pPr>
      <w:r w:rsidRPr="00B455C6">
        <w:rPr>
          <w:color w:val="000000"/>
        </w:rPr>
        <w:t xml:space="preserve">- </w:t>
      </w:r>
      <w:r w:rsidRPr="00B455C6">
        <w:t xml:space="preserve">Федеральный закон Российской Федерации </w:t>
      </w:r>
      <w:r w:rsidRPr="00B455C6">
        <w:rPr>
          <w:color w:val="000000"/>
        </w:rPr>
        <w:t>от 22 июля 2008 г. № 123-ФЗ «Технический регламент о требованиях пожарной безопасности», в соответствии со статьей 63 которого:</w:t>
      </w:r>
    </w:p>
    <w:p w:rsidR="006011CE" w:rsidRPr="00B455C6" w:rsidRDefault="006011CE" w:rsidP="006D2E0B">
      <w:pPr>
        <w:jc w:val="both"/>
        <w:rPr>
          <w:b/>
          <w:bCs/>
          <w:kern w:val="36"/>
        </w:rPr>
      </w:pPr>
      <w:r w:rsidRPr="00B455C6">
        <w:t>«</w:t>
      </w:r>
      <w:r w:rsidRPr="00B455C6">
        <w:rPr>
          <w:bCs/>
          <w:kern w:val="36"/>
        </w:rPr>
        <w:t>Статья 63. Первичные меры пожарной безопасности</w:t>
      </w:r>
      <w:r w:rsidRPr="00B455C6">
        <w:rPr>
          <w:b/>
          <w:bCs/>
          <w:kern w:val="36"/>
        </w:rPr>
        <w:t> </w:t>
      </w:r>
    </w:p>
    <w:p w:rsidR="006011CE" w:rsidRPr="00B455C6" w:rsidRDefault="006011CE" w:rsidP="006D2E0B">
      <w:pPr>
        <w:jc w:val="both"/>
      </w:pPr>
      <w:bookmarkStart w:id="0" w:name="dst100591"/>
      <w:bookmarkEnd w:id="0"/>
      <w:r w:rsidRPr="00B455C6">
        <w:t>Первичные меры пожарной безопасности включают в себя:</w:t>
      </w:r>
    </w:p>
    <w:p w:rsidR="006011CE" w:rsidRPr="00B455C6" w:rsidRDefault="006011CE" w:rsidP="006D2E0B">
      <w:pPr>
        <w:jc w:val="both"/>
      </w:pPr>
      <w:bookmarkStart w:id="1" w:name="dst100592"/>
      <w:bookmarkEnd w:id="1"/>
      <w:r w:rsidRPr="00B455C6"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6011CE" w:rsidRPr="00B455C6" w:rsidRDefault="006011CE" w:rsidP="006D2E0B">
      <w:pPr>
        <w:jc w:val="both"/>
      </w:pPr>
      <w:bookmarkStart w:id="2" w:name="dst100593"/>
      <w:bookmarkEnd w:id="2"/>
      <w:r w:rsidRPr="00B455C6"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6011CE" w:rsidRPr="00B455C6" w:rsidRDefault="006011CE" w:rsidP="006D2E0B">
      <w:pPr>
        <w:jc w:val="both"/>
      </w:pPr>
      <w:bookmarkStart w:id="3" w:name="dst100594"/>
      <w:bookmarkEnd w:id="3"/>
      <w:r w:rsidRPr="00B455C6"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6011CE" w:rsidRPr="00B455C6" w:rsidRDefault="006011CE" w:rsidP="006D2E0B">
      <w:pPr>
        <w:jc w:val="both"/>
      </w:pPr>
      <w:bookmarkStart w:id="4" w:name="dst100595"/>
      <w:bookmarkEnd w:id="4"/>
      <w:r w:rsidRPr="00B455C6"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6011CE" w:rsidRPr="00B455C6" w:rsidRDefault="006011CE" w:rsidP="006D2E0B">
      <w:pPr>
        <w:jc w:val="both"/>
      </w:pPr>
      <w:bookmarkStart w:id="5" w:name="dst100596"/>
      <w:bookmarkEnd w:id="5"/>
      <w:r w:rsidRPr="00B455C6"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6011CE" w:rsidRPr="00B455C6" w:rsidRDefault="006011CE" w:rsidP="006D2E0B">
      <w:pPr>
        <w:jc w:val="both"/>
      </w:pPr>
      <w:bookmarkStart w:id="6" w:name="dst100597"/>
      <w:bookmarkEnd w:id="6"/>
      <w:r w:rsidRPr="00B455C6">
        <w:t>6) обеспечение беспрепятственного проезда пожарной техники к месту пожара;</w:t>
      </w:r>
    </w:p>
    <w:p w:rsidR="006011CE" w:rsidRPr="00B455C6" w:rsidRDefault="006011CE" w:rsidP="006D2E0B">
      <w:pPr>
        <w:jc w:val="both"/>
      </w:pPr>
      <w:bookmarkStart w:id="7" w:name="dst100598"/>
      <w:bookmarkEnd w:id="7"/>
      <w:r w:rsidRPr="00B455C6">
        <w:t>7) обеспечение связи и оповещения населения о пожаре;</w:t>
      </w:r>
    </w:p>
    <w:p w:rsidR="006011CE" w:rsidRPr="00B455C6" w:rsidRDefault="006011CE" w:rsidP="006D2E0B">
      <w:pPr>
        <w:jc w:val="both"/>
      </w:pPr>
      <w:bookmarkStart w:id="8" w:name="dst100599"/>
      <w:bookmarkEnd w:id="8"/>
      <w:r w:rsidRPr="00B455C6"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011CE" w:rsidRPr="00292D7C" w:rsidRDefault="006011CE" w:rsidP="006D2E0B">
      <w:pPr>
        <w:jc w:val="both"/>
      </w:pPr>
      <w:bookmarkStart w:id="9" w:name="dst100600"/>
      <w:bookmarkEnd w:id="9"/>
      <w:r w:rsidRPr="00B455C6"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пожарами.».</w:t>
      </w:r>
    </w:p>
    <w:p w:rsidR="006011CE" w:rsidRPr="006A72F6" w:rsidRDefault="006011CE" w:rsidP="006D2E0B">
      <w:pPr>
        <w:jc w:val="both"/>
      </w:pPr>
      <w:r w:rsidRPr="006A72F6">
        <w:t>Реализация Программы обеспечит:</w:t>
      </w:r>
    </w:p>
    <w:p w:rsidR="006011CE" w:rsidRPr="00481A2F" w:rsidRDefault="006011CE" w:rsidP="006D2E0B">
      <w:pPr>
        <w:jc w:val="both"/>
      </w:pPr>
      <w:r w:rsidRPr="00481A2F">
        <w:t>– поступательное снижение общего количества пожаров,</w:t>
      </w:r>
      <w:r>
        <w:t xml:space="preserve"> </w:t>
      </w:r>
      <w:r w:rsidRPr="00481A2F">
        <w:t>числа тра</w:t>
      </w:r>
      <w:r>
        <w:t>вмированных и пострадавших,</w:t>
      </w:r>
      <w:r w:rsidRPr="00481A2F">
        <w:t xml:space="preserve"> гибели людей и матери</w:t>
      </w:r>
      <w:r>
        <w:t>альных потерь</w:t>
      </w:r>
      <w:r w:rsidRPr="00481A2F">
        <w:t>;</w:t>
      </w:r>
    </w:p>
    <w:p w:rsidR="006011CE" w:rsidRPr="00481A2F" w:rsidRDefault="006011CE" w:rsidP="006D2E0B">
      <w:pPr>
        <w:jc w:val="both"/>
      </w:pPr>
      <w:r w:rsidRPr="00481A2F">
        <w:t>– повышение уровня пожарной безопасности и обеспечение оптимального реагирования</w:t>
      </w:r>
      <w:r>
        <w:t xml:space="preserve"> </w:t>
      </w:r>
      <w:r w:rsidRPr="00481A2F">
        <w:t xml:space="preserve"> со стороны населения на угрозы возникновения пожа</w:t>
      </w:r>
      <w:r>
        <w:t>ров</w:t>
      </w:r>
      <w:r w:rsidRPr="00481A2F">
        <w:t>;</w:t>
      </w:r>
    </w:p>
    <w:p w:rsidR="006011CE" w:rsidRDefault="006011CE" w:rsidP="006D2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668">
        <w:rPr>
          <w:rFonts w:ascii="Times New Roman" w:hAnsi="Times New Roman" w:cs="Times New Roman"/>
          <w:sz w:val="24"/>
          <w:szCs w:val="24"/>
        </w:rPr>
        <w:t>– участие общественности в профилактических мероприятиях по предупреждению пожаров и гибели людей на водных объектах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11CE" w:rsidRPr="006D2E0B" w:rsidRDefault="006011CE" w:rsidP="006D2E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2E0B">
        <w:rPr>
          <w:rFonts w:ascii="Times New Roman" w:hAnsi="Times New Roman" w:cs="Times New Roman"/>
          <w:sz w:val="24"/>
          <w:szCs w:val="24"/>
        </w:rPr>
        <w:t>- оснащение добровольных пожарных дружин  необходимыми средствами пожаротушения.</w:t>
      </w:r>
    </w:p>
    <w:p w:rsidR="006011CE" w:rsidRDefault="006011CE" w:rsidP="00E64E23">
      <w:pPr>
        <w:jc w:val="both"/>
      </w:pPr>
    </w:p>
    <w:p w:rsidR="006011CE" w:rsidRDefault="006011CE" w:rsidP="009D0AF0">
      <w:pPr>
        <w:contextualSpacing/>
        <w:jc w:val="center"/>
      </w:pPr>
      <w:r>
        <w:t>3.</w:t>
      </w:r>
      <w:r w:rsidRPr="008622C0">
        <w:t xml:space="preserve"> </w:t>
      </w:r>
      <w:r>
        <w:t>МЕХАНИЗМ РЕАЛИЗАЦИИ МУНИЦИПАЛЬНОЙ ПРОГРАММЫ</w:t>
      </w:r>
    </w:p>
    <w:p w:rsidR="006011CE" w:rsidRDefault="006011CE" w:rsidP="009D0AF0">
      <w:pPr>
        <w:contextualSpacing/>
        <w:jc w:val="both"/>
      </w:pPr>
    </w:p>
    <w:p w:rsidR="006011CE" w:rsidRDefault="006011CE" w:rsidP="009D0AF0">
      <w:pPr>
        <w:jc w:val="both"/>
      </w:pPr>
      <w:r>
        <w:t xml:space="preserve">        Ответственным исполнителем программы является </w:t>
      </w:r>
      <w:r>
        <w:rPr>
          <w:noProof/>
          <w:color w:val="000000"/>
        </w:rPr>
        <w:t xml:space="preserve">Глава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поселения,</w:t>
      </w:r>
      <w:r>
        <w:t xml:space="preserve"> который осуществляет контроль реализации программы. Куратором программы является </w:t>
      </w:r>
      <w:r>
        <w:rPr>
          <w:noProof/>
          <w:color w:val="000000"/>
        </w:rPr>
        <w:t xml:space="preserve">Глава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,  который осуществляет контроль реализации программы на основании отчетов о реализации программы и подпрограмм, входящих в нее. Система управления программой предусматривает осуществление комплекса мер по полному и качественному выполнению мероприятий подпрограмм. </w:t>
      </w:r>
    </w:p>
    <w:p w:rsidR="006011CE" w:rsidRDefault="006011CE" w:rsidP="009D0AF0">
      <w:pPr>
        <w:jc w:val="both"/>
      </w:pPr>
      <w:r>
        <w:t xml:space="preserve">          </w:t>
      </w:r>
      <w:r>
        <w:rPr>
          <w:noProof/>
          <w:color w:val="000000"/>
        </w:rPr>
        <w:t xml:space="preserve">Глава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 несет ответственность за реализацию и конечные результаты исполнения программы, рациональное использование выделяемых на ее выполнение финансовых средств.</w:t>
      </w:r>
    </w:p>
    <w:p w:rsidR="006011CE" w:rsidRDefault="006011CE" w:rsidP="009D0AF0">
      <w:pPr>
        <w:jc w:val="both"/>
      </w:pPr>
      <w:r>
        <w:t xml:space="preserve">          Расчет результативности и эффективности программы, а также составление отчетов о  реализации программы осуществляется в соответствии с разделом 3 «Порядок принятия решений о разработке, формировании, реализации и внесения изменений в муниципальную программу» Положения о программно-целевом планировании в Вощажниковском</w:t>
      </w:r>
      <w:r>
        <w:rPr>
          <w:noProof/>
          <w:color w:val="000000"/>
        </w:rPr>
        <w:t xml:space="preserve"> сельском поселении</w:t>
      </w:r>
      <w:r>
        <w:t>,</w:t>
      </w:r>
      <w:r w:rsidRPr="004A7ED1">
        <w:t xml:space="preserve"> </w:t>
      </w:r>
      <w:r>
        <w:t>Борисоглебского муниципального района Ярославской области,  утвержденного постановлением Администрации</w:t>
      </w:r>
      <w:r w:rsidRPr="004A7ED1">
        <w:t xml:space="preserve">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от 25.10.2021 № 77 «Об утверждении Положения о программно-целевом планировании</w:t>
      </w:r>
      <w:r w:rsidRPr="00451416">
        <w:t xml:space="preserve"> </w:t>
      </w:r>
      <w:r>
        <w:t>в Вощажниковском</w:t>
      </w:r>
      <w:r>
        <w:rPr>
          <w:noProof/>
          <w:color w:val="000000"/>
        </w:rPr>
        <w:t xml:space="preserve"> сельском поселении</w:t>
      </w:r>
      <w:r>
        <w:t>».</w:t>
      </w:r>
    </w:p>
    <w:p w:rsidR="006011CE" w:rsidRDefault="006011CE" w:rsidP="00926076">
      <w:pPr>
        <w:jc w:val="both"/>
      </w:pPr>
    </w:p>
    <w:p w:rsidR="006011CE" w:rsidRDefault="006011CE" w:rsidP="00926076">
      <w:pPr>
        <w:jc w:val="both"/>
      </w:pPr>
    </w:p>
    <w:p w:rsidR="006011CE" w:rsidRDefault="006011CE" w:rsidP="00955E86">
      <w:pPr>
        <w:jc w:val="center"/>
      </w:pPr>
      <w:r>
        <w:t>4. ЦЕЛЬ(И), ЗАДАЧИ И ЦЕЛЕВЫЕ ПОКАЗАТЕЛИ</w:t>
      </w:r>
      <w:r w:rsidRPr="009D0AF0">
        <w:t xml:space="preserve"> </w:t>
      </w:r>
      <w:r>
        <w:t>МУНИЦИПАЛЬНОЙ ПРОГРАММЫ</w:t>
      </w:r>
    </w:p>
    <w:p w:rsidR="006011CE" w:rsidRDefault="006011CE" w:rsidP="00955E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137"/>
        <w:gridCol w:w="141"/>
        <w:gridCol w:w="859"/>
        <w:gridCol w:w="41"/>
        <w:gridCol w:w="180"/>
        <w:gridCol w:w="900"/>
        <w:gridCol w:w="900"/>
        <w:gridCol w:w="900"/>
        <w:gridCol w:w="1002"/>
      </w:tblGrid>
      <w:tr w:rsidR="006011CE" w:rsidTr="009D0AF0">
        <w:tc>
          <w:tcPr>
            <w:tcW w:w="3510" w:type="dxa"/>
            <w:vMerge w:val="restart"/>
          </w:tcPr>
          <w:p w:rsidR="006011CE" w:rsidRPr="0059486F" w:rsidRDefault="006011CE" w:rsidP="00D360D0">
            <w:pPr>
              <w:jc w:val="center"/>
            </w:pPr>
            <w:r w:rsidRPr="0059486F">
              <w:t>Наименование показателя</w:t>
            </w:r>
          </w:p>
        </w:tc>
        <w:tc>
          <w:tcPr>
            <w:tcW w:w="1278" w:type="dxa"/>
            <w:gridSpan w:val="2"/>
            <w:vMerge w:val="restart"/>
          </w:tcPr>
          <w:p w:rsidR="006011CE" w:rsidRPr="0059486F" w:rsidRDefault="006011CE" w:rsidP="00D360D0">
            <w:pPr>
              <w:jc w:val="center"/>
            </w:pPr>
            <w:r w:rsidRPr="0059486F">
              <w:t>единица измерения</w:t>
            </w:r>
          </w:p>
        </w:tc>
        <w:tc>
          <w:tcPr>
            <w:tcW w:w="4782" w:type="dxa"/>
            <w:gridSpan w:val="7"/>
          </w:tcPr>
          <w:p w:rsidR="006011CE" w:rsidRPr="0059486F" w:rsidRDefault="006011CE" w:rsidP="00D360D0">
            <w:pPr>
              <w:jc w:val="center"/>
            </w:pPr>
            <w:r w:rsidRPr="0059486F">
              <w:t>значение показателя</w:t>
            </w:r>
          </w:p>
        </w:tc>
      </w:tr>
      <w:tr w:rsidR="006011CE" w:rsidTr="009D0AF0">
        <w:trPr>
          <w:trHeight w:val="465"/>
        </w:trPr>
        <w:tc>
          <w:tcPr>
            <w:tcW w:w="3510" w:type="dxa"/>
            <w:vMerge/>
          </w:tcPr>
          <w:p w:rsidR="006011CE" w:rsidRPr="0059486F" w:rsidRDefault="006011CE" w:rsidP="00D360D0">
            <w:pPr>
              <w:jc w:val="center"/>
            </w:pPr>
          </w:p>
        </w:tc>
        <w:tc>
          <w:tcPr>
            <w:tcW w:w="1278" w:type="dxa"/>
            <w:gridSpan w:val="2"/>
            <w:vMerge/>
          </w:tcPr>
          <w:p w:rsidR="006011CE" w:rsidRPr="0059486F" w:rsidRDefault="006011CE" w:rsidP="00D360D0">
            <w:pPr>
              <w:jc w:val="center"/>
            </w:pPr>
          </w:p>
        </w:tc>
        <w:tc>
          <w:tcPr>
            <w:tcW w:w="1080" w:type="dxa"/>
            <w:gridSpan w:val="3"/>
          </w:tcPr>
          <w:p w:rsidR="006011CE" w:rsidRPr="0059486F" w:rsidRDefault="006011CE" w:rsidP="00D360D0">
            <w:pPr>
              <w:jc w:val="center"/>
            </w:pPr>
            <w:r w:rsidRPr="0059486F">
              <w:t>базовое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 w:rsidRPr="0059486F">
              <w:t>2021 год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 w:rsidRPr="0059486F">
              <w:t>2022 год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 w:rsidRPr="0059486F">
              <w:t>2023 год</w:t>
            </w:r>
          </w:p>
        </w:tc>
        <w:tc>
          <w:tcPr>
            <w:tcW w:w="1002" w:type="dxa"/>
          </w:tcPr>
          <w:p w:rsidR="006011CE" w:rsidRPr="0059486F" w:rsidRDefault="006011CE" w:rsidP="009D0AF0">
            <w:pPr>
              <w:jc w:val="center"/>
            </w:pPr>
            <w:r w:rsidRPr="0059486F">
              <w:t>2024 год</w:t>
            </w:r>
          </w:p>
        </w:tc>
      </w:tr>
      <w:tr w:rsidR="006011CE" w:rsidTr="009D0AF0">
        <w:tc>
          <w:tcPr>
            <w:tcW w:w="3510" w:type="dxa"/>
          </w:tcPr>
          <w:p w:rsidR="006011CE" w:rsidRPr="0059486F" w:rsidRDefault="006011CE" w:rsidP="00D360D0">
            <w:pPr>
              <w:jc w:val="center"/>
            </w:pPr>
            <w:r w:rsidRPr="0059486F">
              <w:t>1</w:t>
            </w:r>
          </w:p>
        </w:tc>
        <w:tc>
          <w:tcPr>
            <w:tcW w:w="1278" w:type="dxa"/>
            <w:gridSpan w:val="2"/>
          </w:tcPr>
          <w:p w:rsidR="006011CE" w:rsidRPr="0059486F" w:rsidRDefault="006011CE" w:rsidP="00D360D0">
            <w:pPr>
              <w:jc w:val="center"/>
            </w:pPr>
            <w:r w:rsidRPr="0059486F">
              <w:t>2</w:t>
            </w:r>
          </w:p>
        </w:tc>
        <w:tc>
          <w:tcPr>
            <w:tcW w:w="1080" w:type="dxa"/>
            <w:gridSpan w:val="3"/>
          </w:tcPr>
          <w:p w:rsidR="006011CE" w:rsidRPr="0059486F" w:rsidRDefault="006011CE" w:rsidP="00D360D0">
            <w:pPr>
              <w:jc w:val="center"/>
            </w:pPr>
            <w:r w:rsidRPr="0059486F">
              <w:t>3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 w:rsidRPr="0059486F">
              <w:t>4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 w:rsidRPr="0059486F">
              <w:t>5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 w:rsidRPr="0059486F">
              <w:t>6</w:t>
            </w:r>
          </w:p>
        </w:tc>
        <w:tc>
          <w:tcPr>
            <w:tcW w:w="1002" w:type="dxa"/>
          </w:tcPr>
          <w:p w:rsidR="006011CE" w:rsidRPr="0059486F" w:rsidRDefault="006011CE" w:rsidP="009D0AF0">
            <w:pPr>
              <w:jc w:val="center"/>
            </w:pPr>
            <w:r w:rsidRPr="0059486F">
              <w:t>7</w:t>
            </w:r>
          </w:p>
        </w:tc>
      </w:tr>
      <w:tr w:rsidR="006011CE" w:rsidTr="00D360D0">
        <w:tc>
          <w:tcPr>
            <w:tcW w:w="9570" w:type="dxa"/>
            <w:gridSpan w:val="10"/>
          </w:tcPr>
          <w:p w:rsidR="006011CE" w:rsidRPr="0059486F" w:rsidRDefault="006011CE" w:rsidP="00D360D0">
            <w:pPr>
              <w:jc w:val="center"/>
            </w:pPr>
            <w:r w:rsidRPr="0059486F">
              <w:t>Муниципальная программа «</w:t>
            </w:r>
            <w:r w:rsidRPr="006A36F0">
              <w:t>Обеспечение пожарной безопасности  и безопасности людей на водных объектах на территории Вощажниковского сельского поселения</w:t>
            </w:r>
            <w:r w:rsidRPr="0059486F">
              <w:t>»</w:t>
            </w:r>
          </w:p>
        </w:tc>
      </w:tr>
      <w:tr w:rsidR="006011CE" w:rsidTr="00D360D0">
        <w:tc>
          <w:tcPr>
            <w:tcW w:w="9570" w:type="dxa"/>
            <w:gridSpan w:val="10"/>
          </w:tcPr>
          <w:p w:rsidR="006011CE" w:rsidRPr="0059486F" w:rsidRDefault="006011CE" w:rsidP="00D360D0">
            <w:pPr>
              <w:jc w:val="center"/>
            </w:pPr>
            <w:r w:rsidRPr="0059486F">
              <w:t xml:space="preserve">Цель муниципальной программы – </w:t>
            </w:r>
            <w:r>
              <w:t>м</w:t>
            </w:r>
            <w:r w:rsidRPr="00221F7F">
              <w:t>инимизация социального, экономического и экологического ущерба наносимого населению, экономике и природной среде от  пожаров и происшествий на водных объектах</w:t>
            </w:r>
          </w:p>
        </w:tc>
      </w:tr>
      <w:tr w:rsidR="006011CE" w:rsidTr="00FE4707">
        <w:tc>
          <w:tcPr>
            <w:tcW w:w="3510" w:type="dxa"/>
          </w:tcPr>
          <w:p w:rsidR="006011CE" w:rsidRPr="0059486F" w:rsidRDefault="006011CE" w:rsidP="00655352">
            <w:r>
              <w:t>Показатель 1 –</w:t>
            </w:r>
            <w:r w:rsidRPr="00221F7F">
              <w:t xml:space="preserve"> количество погибших и травмированных при пожарах и происшествиях на водных объектах на территории поселения</w:t>
            </w:r>
          </w:p>
        </w:tc>
        <w:tc>
          <w:tcPr>
            <w:tcW w:w="1278" w:type="dxa"/>
            <w:gridSpan w:val="2"/>
          </w:tcPr>
          <w:p w:rsidR="006011CE" w:rsidRPr="0059486F" w:rsidRDefault="006011CE" w:rsidP="00D360D0">
            <w:pPr>
              <w:jc w:val="center"/>
            </w:pPr>
            <w:r>
              <w:t>чел.</w:t>
            </w:r>
          </w:p>
        </w:tc>
        <w:tc>
          <w:tcPr>
            <w:tcW w:w="900" w:type="dxa"/>
            <w:gridSpan w:val="2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1080" w:type="dxa"/>
            <w:gridSpan w:val="2"/>
          </w:tcPr>
          <w:p w:rsidR="006011CE" w:rsidRPr="0059486F" w:rsidRDefault="006011CE" w:rsidP="00D360D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:rsidR="006011CE" w:rsidRPr="0059486F" w:rsidRDefault="006011CE" w:rsidP="009D0AF0">
            <w:pPr>
              <w:jc w:val="center"/>
            </w:pPr>
            <w:r>
              <w:t>0</w:t>
            </w:r>
          </w:p>
        </w:tc>
      </w:tr>
      <w:tr w:rsidR="006011CE" w:rsidTr="00FE4707">
        <w:tc>
          <w:tcPr>
            <w:tcW w:w="3510" w:type="dxa"/>
          </w:tcPr>
          <w:p w:rsidR="006011CE" w:rsidRDefault="006011CE" w:rsidP="00655352">
            <w:r w:rsidRPr="00221F7F">
              <w:t>Показатель 2 -процент осведомленности населения о мерах безопасности на водных объектах, пожарной безопасности</w:t>
            </w:r>
          </w:p>
        </w:tc>
        <w:tc>
          <w:tcPr>
            <w:tcW w:w="1278" w:type="dxa"/>
            <w:gridSpan w:val="2"/>
          </w:tcPr>
          <w:p w:rsidR="006011CE" w:rsidRDefault="006011CE" w:rsidP="00D360D0">
            <w:pPr>
              <w:jc w:val="center"/>
            </w:pPr>
            <w:r>
              <w:t>%</w:t>
            </w:r>
          </w:p>
        </w:tc>
        <w:tc>
          <w:tcPr>
            <w:tcW w:w="900" w:type="dxa"/>
            <w:gridSpan w:val="2"/>
          </w:tcPr>
          <w:p w:rsidR="006011CE" w:rsidRDefault="006011CE" w:rsidP="00D360D0">
            <w:pPr>
              <w:jc w:val="center"/>
            </w:pPr>
            <w:r>
              <w:t>40</w:t>
            </w:r>
          </w:p>
        </w:tc>
        <w:tc>
          <w:tcPr>
            <w:tcW w:w="1080" w:type="dxa"/>
            <w:gridSpan w:val="2"/>
          </w:tcPr>
          <w:p w:rsidR="006011CE" w:rsidRDefault="006011CE" w:rsidP="00D360D0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6011CE" w:rsidRDefault="006011CE" w:rsidP="00D360D0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6011CE" w:rsidRDefault="006011CE" w:rsidP="00D360D0">
            <w:pPr>
              <w:jc w:val="center"/>
            </w:pPr>
            <w:r>
              <w:t>70</w:t>
            </w:r>
          </w:p>
        </w:tc>
        <w:tc>
          <w:tcPr>
            <w:tcW w:w="1002" w:type="dxa"/>
          </w:tcPr>
          <w:p w:rsidR="006011CE" w:rsidRDefault="006011CE" w:rsidP="009D0AF0">
            <w:pPr>
              <w:jc w:val="center"/>
            </w:pPr>
            <w:r>
              <w:t>70</w:t>
            </w:r>
          </w:p>
        </w:tc>
      </w:tr>
      <w:tr w:rsidR="006011CE" w:rsidTr="00D360D0">
        <w:tc>
          <w:tcPr>
            <w:tcW w:w="9570" w:type="dxa"/>
            <w:gridSpan w:val="10"/>
          </w:tcPr>
          <w:p w:rsidR="006011CE" w:rsidRPr="0059486F" w:rsidRDefault="006011CE" w:rsidP="00D360D0">
            <w:pPr>
              <w:jc w:val="center"/>
            </w:pPr>
            <w:r w:rsidRPr="0059486F">
              <w:t>Подпрограмма «</w:t>
            </w:r>
            <w:r w:rsidRPr="006A36F0">
              <w:t>Обеспечение пожарной безопасности  и безопасности людей на водных объектах на территории Вощажниковского сельского поселения</w:t>
            </w:r>
            <w:r w:rsidRPr="0059486F">
              <w:t xml:space="preserve">» </w:t>
            </w:r>
          </w:p>
        </w:tc>
      </w:tr>
      <w:tr w:rsidR="006011CE" w:rsidTr="00D360D0">
        <w:tc>
          <w:tcPr>
            <w:tcW w:w="9570" w:type="dxa"/>
            <w:gridSpan w:val="10"/>
          </w:tcPr>
          <w:p w:rsidR="006011CE" w:rsidRPr="00882965" w:rsidRDefault="006011CE" w:rsidP="00882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82965">
              <w:rPr>
                <w:rFonts w:ascii="Times New Roman" w:hAnsi="Times New Roman" w:cs="Times New Roman"/>
                <w:sz w:val="24"/>
                <w:szCs w:val="24"/>
              </w:rPr>
              <w:t>Цель подпрограммы – укрепление пожарной безопасности и безопасности людей на водных объектах на территории поселения.</w:t>
            </w:r>
          </w:p>
          <w:p w:rsidR="006011CE" w:rsidRPr="0059486F" w:rsidRDefault="006011CE" w:rsidP="00FE4707">
            <w:pPr>
              <w:pStyle w:val="ConsPlusNonformat"/>
              <w:widowControl/>
              <w:ind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486F">
              <w:rPr>
                <w:rFonts w:ascii="Times New Roman" w:hAnsi="Times New Roman" w:cs="Times New Roman"/>
                <w:sz w:val="24"/>
                <w:szCs w:val="24"/>
              </w:rPr>
              <w:t xml:space="preserve">           Задачи подпрограммы: </w:t>
            </w:r>
          </w:p>
          <w:p w:rsidR="006011CE" w:rsidRDefault="006011CE" w:rsidP="00882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и реализация мероприятий, направленных на соблюдение правил пожарной безопасности населением.</w:t>
            </w:r>
          </w:p>
          <w:p w:rsidR="006011CE" w:rsidRDefault="006011CE" w:rsidP="00882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объёма знаний и навыков в области пожарной безопасности.</w:t>
            </w:r>
          </w:p>
          <w:p w:rsidR="006011CE" w:rsidRDefault="006011CE" w:rsidP="008829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предупреждению и пресечению нарушений требований пожарной безопасности.</w:t>
            </w:r>
          </w:p>
          <w:p w:rsidR="006011CE" w:rsidRPr="0059486F" w:rsidRDefault="006011CE" w:rsidP="00882965">
            <w:r>
              <w:t>4. Организация работы по предупреждению и пресечению нарушений требований и правил поведения на воде.</w:t>
            </w:r>
          </w:p>
        </w:tc>
      </w:tr>
      <w:tr w:rsidR="006011CE" w:rsidTr="00FE4707">
        <w:tc>
          <w:tcPr>
            <w:tcW w:w="3510" w:type="dxa"/>
          </w:tcPr>
          <w:p w:rsidR="006011CE" w:rsidRPr="0059486F" w:rsidRDefault="006011CE" w:rsidP="0080463C">
            <w:r w:rsidRPr="0059486F">
              <w:t xml:space="preserve">Показатель 1- </w:t>
            </w:r>
            <w:r>
              <w:t>число</w:t>
            </w:r>
            <w:r w:rsidRPr="003E10DE">
              <w:t xml:space="preserve"> тра</w:t>
            </w:r>
            <w:r>
              <w:t>вмированных и пострадавших при пожарах</w:t>
            </w:r>
          </w:p>
        </w:tc>
        <w:tc>
          <w:tcPr>
            <w:tcW w:w="1137" w:type="dxa"/>
          </w:tcPr>
          <w:p w:rsidR="006011CE" w:rsidRPr="0059486F" w:rsidRDefault="006011CE" w:rsidP="00D360D0">
            <w:pPr>
              <w:jc w:val="center"/>
            </w:pPr>
            <w:r w:rsidRPr="0059486F">
              <w:t>чел.</w:t>
            </w:r>
          </w:p>
        </w:tc>
        <w:tc>
          <w:tcPr>
            <w:tcW w:w="1000" w:type="dxa"/>
            <w:gridSpan w:val="2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1121" w:type="dxa"/>
            <w:gridSpan w:val="3"/>
          </w:tcPr>
          <w:p w:rsidR="006011CE" w:rsidRPr="0059486F" w:rsidRDefault="006011CE" w:rsidP="00D360D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:rsidR="006011CE" w:rsidRPr="0059486F" w:rsidRDefault="006011CE" w:rsidP="00FE4707">
            <w:pPr>
              <w:jc w:val="center"/>
            </w:pPr>
            <w:r>
              <w:t>0</w:t>
            </w:r>
          </w:p>
        </w:tc>
      </w:tr>
      <w:tr w:rsidR="006011CE" w:rsidTr="00FE4707">
        <w:tc>
          <w:tcPr>
            <w:tcW w:w="3510" w:type="dxa"/>
          </w:tcPr>
          <w:p w:rsidR="006011CE" w:rsidRPr="0059486F" w:rsidRDefault="006011CE" w:rsidP="0080463C">
            <w:r w:rsidRPr="0059486F">
              <w:t>Показатель 2 –</w:t>
            </w:r>
            <w:r>
              <w:t xml:space="preserve"> число</w:t>
            </w:r>
            <w:r w:rsidRPr="003E10DE">
              <w:t xml:space="preserve"> тра</w:t>
            </w:r>
            <w:r>
              <w:t>вмированных и пострадавших от происшествий на водных объектах</w:t>
            </w:r>
          </w:p>
        </w:tc>
        <w:tc>
          <w:tcPr>
            <w:tcW w:w="1137" w:type="dxa"/>
          </w:tcPr>
          <w:p w:rsidR="006011CE" w:rsidRPr="0059486F" w:rsidRDefault="006011CE" w:rsidP="00D360D0">
            <w:pPr>
              <w:jc w:val="center"/>
            </w:pPr>
            <w:r>
              <w:t>ш</w:t>
            </w:r>
            <w:r w:rsidRPr="0059486F">
              <w:t>т.</w:t>
            </w:r>
          </w:p>
        </w:tc>
        <w:tc>
          <w:tcPr>
            <w:tcW w:w="1000" w:type="dxa"/>
            <w:gridSpan w:val="2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1121" w:type="dxa"/>
            <w:gridSpan w:val="3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6011CE" w:rsidRPr="0059486F" w:rsidRDefault="006011CE" w:rsidP="00D360D0">
            <w:pPr>
              <w:jc w:val="center"/>
            </w:pPr>
            <w:r>
              <w:t>0</w:t>
            </w:r>
          </w:p>
        </w:tc>
        <w:tc>
          <w:tcPr>
            <w:tcW w:w="1002" w:type="dxa"/>
          </w:tcPr>
          <w:p w:rsidR="006011CE" w:rsidRPr="0059486F" w:rsidRDefault="006011CE" w:rsidP="00FE4707">
            <w:pPr>
              <w:jc w:val="center"/>
            </w:pPr>
            <w:r>
              <w:t>0</w:t>
            </w:r>
          </w:p>
        </w:tc>
      </w:tr>
    </w:tbl>
    <w:p w:rsidR="006011CE" w:rsidRDefault="006011CE" w:rsidP="00982FB6">
      <w:pPr>
        <w:jc w:val="both"/>
      </w:pPr>
    </w:p>
    <w:p w:rsidR="006011CE" w:rsidRDefault="006011CE" w:rsidP="00982FB6">
      <w:pPr>
        <w:jc w:val="both"/>
      </w:pPr>
    </w:p>
    <w:p w:rsidR="006011CE" w:rsidRPr="00866C7E" w:rsidRDefault="006011CE" w:rsidP="00D74C14">
      <w:pPr>
        <w:jc w:val="center"/>
        <w:rPr>
          <w:b/>
        </w:rPr>
      </w:pPr>
      <w:r>
        <w:t xml:space="preserve">РЕСУРСНОЕ ОБЕСПЕЧЕНИЕ   </w:t>
      </w:r>
    </w:p>
    <w:p w:rsidR="006011CE" w:rsidRDefault="006011CE" w:rsidP="00D74C14">
      <w:pPr>
        <w:jc w:val="center"/>
      </w:pPr>
      <w:r>
        <w:t>муниципальной программы</w:t>
      </w:r>
      <w:r w:rsidRPr="004A7ED1">
        <w:t xml:space="preserve"> </w:t>
      </w:r>
      <w:r w:rsidRPr="00F36FB6">
        <w:t>Вощажниковского</w:t>
      </w:r>
      <w:r>
        <w:rPr>
          <w:noProof/>
          <w:color w:val="000000"/>
        </w:rPr>
        <w:t xml:space="preserve"> сельского поселения</w:t>
      </w:r>
      <w:r>
        <w:t xml:space="preserve"> Борисоглебского муниципального района Ярославской области</w:t>
      </w:r>
    </w:p>
    <w:p w:rsidR="006011CE" w:rsidRDefault="006011CE" w:rsidP="00D74C14">
      <w:pPr>
        <w:jc w:val="center"/>
      </w:pPr>
    </w:p>
    <w:p w:rsidR="006011CE" w:rsidRDefault="006011CE" w:rsidP="00D74C1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275"/>
        <w:gridCol w:w="990"/>
        <w:gridCol w:w="900"/>
        <w:gridCol w:w="900"/>
        <w:gridCol w:w="1002"/>
      </w:tblGrid>
      <w:tr w:rsidR="006011CE" w:rsidTr="00D360D0">
        <w:tc>
          <w:tcPr>
            <w:tcW w:w="4503" w:type="dxa"/>
            <w:vMerge w:val="restart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всего</w:t>
            </w:r>
          </w:p>
        </w:tc>
        <w:tc>
          <w:tcPr>
            <w:tcW w:w="3792" w:type="dxa"/>
            <w:gridSpan w:val="4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</w:p>
        </w:tc>
      </w:tr>
      <w:tr w:rsidR="006011CE" w:rsidTr="00F37B7A">
        <w:tc>
          <w:tcPr>
            <w:tcW w:w="4503" w:type="dxa"/>
            <w:vMerge/>
          </w:tcPr>
          <w:p w:rsidR="006011CE" w:rsidRPr="00D360D0" w:rsidRDefault="006011CE" w:rsidP="00D360D0">
            <w:pPr>
              <w:jc w:val="center"/>
            </w:pPr>
          </w:p>
        </w:tc>
        <w:tc>
          <w:tcPr>
            <w:tcW w:w="1275" w:type="dxa"/>
            <w:vMerge/>
          </w:tcPr>
          <w:p w:rsidR="006011CE" w:rsidRPr="00D360D0" w:rsidRDefault="006011CE" w:rsidP="00D360D0">
            <w:pPr>
              <w:jc w:val="center"/>
            </w:pPr>
          </w:p>
        </w:tc>
        <w:tc>
          <w:tcPr>
            <w:tcW w:w="990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2022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2023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2" w:type="dxa"/>
          </w:tcPr>
          <w:p w:rsidR="006011CE" w:rsidRPr="00D360D0" w:rsidRDefault="006011CE" w:rsidP="00F37B7A">
            <w:pPr>
              <w:jc w:val="center"/>
            </w:pPr>
            <w:r>
              <w:rPr>
                <w:sz w:val="22"/>
                <w:szCs w:val="22"/>
              </w:rPr>
              <w:t>2024</w:t>
            </w:r>
            <w:r w:rsidRPr="00D360D0">
              <w:rPr>
                <w:sz w:val="22"/>
                <w:szCs w:val="22"/>
              </w:rPr>
              <w:t xml:space="preserve"> год</w:t>
            </w:r>
          </w:p>
        </w:tc>
      </w:tr>
      <w:tr w:rsidR="006011CE" w:rsidTr="00F37B7A">
        <w:tc>
          <w:tcPr>
            <w:tcW w:w="4503" w:type="dxa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6011CE" w:rsidRPr="00D360D0" w:rsidRDefault="006011CE" w:rsidP="00D360D0">
            <w:pPr>
              <w:jc w:val="center"/>
            </w:pPr>
            <w:r w:rsidRPr="00D360D0">
              <w:rPr>
                <w:sz w:val="22"/>
                <w:szCs w:val="22"/>
              </w:rPr>
              <w:t>5</w:t>
            </w:r>
          </w:p>
        </w:tc>
        <w:tc>
          <w:tcPr>
            <w:tcW w:w="1002" w:type="dxa"/>
          </w:tcPr>
          <w:p w:rsidR="006011CE" w:rsidRPr="00D360D0" w:rsidRDefault="006011CE" w:rsidP="00F37B7A">
            <w:pPr>
              <w:jc w:val="center"/>
            </w:pPr>
          </w:p>
        </w:tc>
      </w:tr>
      <w:tr w:rsidR="006011CE" w:rsidTr="005068BC">
        <w:tc>
          <w:tcPr>
            <w:tcW w:w="9570" w:type="dxa"/>
            <w:gridSpan w:val="6"/>
          </w:tcPr>
          <w:p w:rsidR="006011CE" w:rsidRPr="00D360D0" w:rsidRDefault="006011CE" w:rsidP="00F37B7A">
            <w:pPr>
              <w:jc w:val="center"/>
            </w:pPr>
            <w:r>
              <w:rPr>
                <w:sz w:val="22"/>
                <w:szCs w:val="22"/>
              </w:rPr>
              <w:t>Наименование подпрограммы</w:t>
            </w:r>
            <w:r w:rsidRPr="00D360D0">
              <w:rPr>
                <w:sz w:val="22"/>
                <w:szCs w:val="22"/>
              </w:rPr>
              <w:t xml:space="preserve"> «</w:t>
            </w:r>
            <w:r w:rsidRPr="006A36F0">
              <w:t>Обеспечение пожарной безопасности  и безопасности людей на водных объектах на территории Вощажниковского сельского поселения</w:t>
            </w:r>
            <w:r w:rsidRPr="00D360D0">
              <w:rPr>
                <w:sz w:val="22"/>
                <w:szCs w:val="22"/>
              </w:rPr>
              <w:t>»</w:t>
            </w:r>
          </w:p>
        </w:tc>
      </w:tr>
      <w:tr w:rsidR="006011CE" w:rsidTr="00F37B7A">
        <w:tc>
          <w:tcPr>
            <w:tcW w:w="4503" w:type="dxa"/>
          </w:tcPr>
          <w:p w:rsidR="006011CE" w:rsidRPr="00D360D0" w:rsidRDefault="006011CE" w:rsidP="00866C7E">
            <w:r>
              <w:rPr>
                <w:sz w:val="22"/>
                <w:szCs w:val="22"/>
              </w:rPr>
              <w:t>Бюджет сельского</w:t>
            </w:r>
            <w:r w:rsidRPr="00D360D0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275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616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281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295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</w:tcPr>
          <w:p w:rsidR="006011CE" w:rsidRPr="00D360D0" w:rsidRDefault="006011CE" w:rsidP="00D360D0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D360D0">
              <w:rPr>
                <w:sz w:val="22"/>
                <w:szCs w:val="22"/>
              </w:rPr>
              <w:t>,0</w:t>
            </w:r>
          </w:p>
        </w:tc>
        <w:tc>
          <w:tcPr>
            <w:tcW w:w="1002" w:type="dxa"/>
          </w:tcPr>
          <w:p w:rsidR="006011CE" w:rsidRPr="00D360D0" w:rsidRDefault="006011CE" w:rsidP="00F37B7A">
            <w:pPr>
              <w:jc w:val="center"/>
            </w:pPr>
            <w:r>
              <w:t>20,0</w:t>
            </w:r>
          </w:p>
        </w:tc>
      </w:tr>
    </w:tbl>
    <w:p w:rsidR="006011CE" w:rsidRDefault="006011CE" w:rsidP="00E64E23"/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Default="006011CE" w:rsidP="00B71178">
      <w:pPr>
        <w:ind w:left="5670" w:firstLine="567"/>
        <w:rPr>
          <w:color w:val="000000"/>
        </w:rPr>
      </w:pPr>
    </w:p>
    <w:p w:rsidR="006011CE" w:rsidRPr="00604DD1" w:rsidRDefault="006011CE" w:rsidP="00B71178">
      <w:pPr>
        <w:ind w:left="5670" w:firstLine="567"/>
        <w:rPr>
          <w:color w:val="000000"/>
        </w:rPr>
      </w:pPr>
      <w:r w:rsidRPr="00604DD1">
        <w:rPr>
          <w:color w:val="000000"/>
        </w:rPr>
        <w:t>ПРИЛОЖЕНИЕ  1</w:t>
      </w:r>
    </w:p>
    <w:p w:rsidR="006011CE" w:rsidRPr="00604DD1" w:rsidRDefault="006011CE" w:rsidP="00B71178">
      <w:pPr>
        <w:ind w:left="6237"/>
        <w:rPr>
          <w:color w:val="000000"/>
        </w:rPr>
      </w:pPr>
      <w:r w:rsidRPr="00604DD1">
        <w:rPr>
          <w:color w:val="000000"/>
        </w:rPr>
        <w:t>к муниципальной программе</w:t>
      </w:r>
    </w:p>
    <w:p w:rsidR="006011CE" w:rsidRPr="00604DD1" w:rsidRDefault="006011CE" w:rsidP="00665357">
      <w:pPr>
        <w:jc w:val="center"/>
        <w:rPr>
          <w:caps/>
        </w:rPr>
      </w:pPr>
      <w:r w:rsidRPr="00604DD1">
        <w:rPr>
          <w:caps/>
        </w:rPr>
        <w:t>ПОДпрограмма</w:t>
      </w:r>
    </w:p>
    <w:p w:rsidR="006011CE" w:rsidRPr="00604DD1" w:rsidRDefault="006011CE" w:rsidP="00665357">
      <w:pPr>
        <w:jc w:val="center"/>
      </w:pPr>
      <w:r w:rsidRPr="00604DD1">
        <w:t>«</w:t>
      </w:r>
      <w:r w:rsidRPr="006A36F0">
        <w:t>Обеспечение пожарной безопасности  и безопасности людей на водных объектах на территории Вощажниковского сельского поселения</w:t>
      </w:r>
      <w:r w:rsidRPr="00604DD1">
        <w:t xml:space="preserve">» на 2021-2024 годы </w:t>
      </w:r>
    </w:p>
    <w:p w:rsidR="006011CE" w:rsidRPr="00620F9B" w:rsidRDefault="006011CE" w:rsidP="00665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0F9B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 под</w:t>
      </w:r>
      <w:r w:rsidRPr="00620F9B">
        <w:rPr>
          <w:rFonts w:ascii="Times New Roman" w:hAnsi="Times New Roman" w:cs="Times New Roman"/>
          <w:sz w:val="24"/>
          <w:szCs w:val="24"/>
        </w:rPr>
        <w:t>программы)</w:t>
      </w:r>
    </w:p>
    <w:p w:rsidR="006011CE" w:rsidRPr="00620F9B" w:rsidRDefault="006011CE" w:rsidP="0066535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CE" w:rsidRPr="00665357" w:rsidRDefault="006011CE" w:rsidP="00665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65357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011CE" w:rsidRPr="00665357" w:rsidRDefault="006011CE" w:rsidP="006653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jc w:val="center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7"/>
        <w:gridCol w:w="5388"/>
      </w:tblGrid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Ответственный   исполнитель подпрограммы </w:t>
            </w:r>
          </w:p>
        </w:tc>
        <w:tc>
          <w:tcPr>
            <w:tcW w:w="5388" w:type="dxa"/>
          </w:tcPr>
          <w:p w:rsidR="006011CE" w:rsidRPr="00D03C30" w:rsidRDefault="006011CE" w:rsidP="004E694A">
            <w:pPr>
              <w:contextualSpacing/>
              <w:jc w:val="both"/>
            </w:pPr>
            <w:r>
              <w:rPr>
                <w:noProof/>
                <w:color w:val="000000"/>
              </w:rPr>
              <w:t xml:space="preserve">Администрация Вощажниковского сельского поселения, </w:t>
            </w:r>
            <w:r w:rsidRPr="00221F7F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221F7F">
              <w:t>Вощажниковского</w:t>
            </w:r>
            <w:r w:rsidRPr="00221F7F">
              <w:rPr>
                <w:noProof/>
                <w:color w:val="000000"/>
              </w:rPr>
              <w:t xml:space="preserve"> сельского поселения, тел. (48539) 3-35-86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Куратор  подпрограммы </w:t>
            </w:r>
            <w:r w:rsidRPr="00D03C30">
              <w:rPr>
                <w:lang w:val="en-US"/>
              </w:rPr>
              <w:t>n</w:t>
            </w:r>
          </w:p>
        </w:tc>
        <w:tc>
          <w:tcPr>
            <w:tcW w:w="5388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221F7F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221F7F">
              <w:t>Вощажниковского</w:t>
            </w:r>
            <w:r w:rsidRPr="00221F7F">
              <w:rPr>
                <w:noProof/>
                <w:color w:val="000000"/>
              </w:rPr>
              <w:t xml:space="preserve"> сельского поселения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Срок  реализации  подпрограммы </w:t>
            </w:r>
            <w:r w:rsidRPr="00D03C30">
              <w:rPr>
                <w:lang w:val="en-US"/>
              </w:rPr>
              <w:t>n</w:t>
            </w:r>
          </w:p>
        </w:tc>
        <w:tc>
          <w:tcPr>
            <w:tcW w:w="5388" w:type="dxa"/>
          </w:tcPr>
          <w:p w:rsidR="006011CE" w:rsidRPr="004B53D3" w:rsidRDefault="006011CE" w:rsidP="004E694A">
            <w:pPr>
              <w:contextualSpacing/>
              <w:jc w:val="both"/>
            </w:pPr>
            <w:r>
              <w:t>2021-2024</w:t>
            </w:r>
            <w:r w:rsidRPr="004B53D3">
              <w:t xml:space="preserve"> годы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Исполнители  мероприятий подпрограммы </w:t>
            </w:r>
            <w:r w:rsidRPr="00D03C30">
              <w:rPr>
                <w:lang w:val="en-US"/>
              </w:rPr>
              <w:t>n</w:t>
            </w:r>
          </w:p>
        </w:tc>
        <w:tc>
          <w:tcPr>
            <w:tcW w:w="5388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221F7F">
              <w:rPr>
                <w:noProof/>
                <w:color w:val="000000"/>
              </w:rPr>
              <w:t xml:space="preserve">Антонова Людмила Владимировна, Глава </w:t>
            </w:r>
            <w:r w:rsidRPr="00221F7F">
              <w:t>Вощажниковского</w:t>
            </w:r>
            <w:r w:rsidRPr="00221F7F">
              <w:rPr>
                <w:noProof/>
                <w:color w:val="000000"/>
              </w:rPr>
              <w:t xml:space="preserve"> сельского поселения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Цель (цели) подпрограммы </w:t>
            </w:r>
            <w:r w:rsidRPr="00D03C30">
              <w:rPr>
                <w:lang w:val="en-US"/>
              </w:rPr>
              <w:t>n</w:t>
            </w:r>
          </w:p>
        </w:tc>
        <w:tc>
          <w:tcPr>
            <w:tcW w:w="5388" w:type="dxa"/>
          </w:tcPr>
          <w:p w:rsidR="006011CE" w:rsidRPr="00797746" w:rsidRDefault="006011CE" w:rsidP="007977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746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и безопасности людей на водных объектах на территории поселения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</w:pPr>
            <w:r w:rsidRPr="00D03C30">
              <w:t xml:space="preserve">Объемы  и  источники финансирования  подпрограммы </w:t>
            </w:r>
            <w:r w:rsidRPr="00D03C30">
              <w:rPr>
                <w:lang w:val="en-US"/>
              </w:rPr>
              <w:t>n</w:t>
            </w:r>
            <w:r w:rsidRPr="00D03C30">
              <w:t xml:space="preserve"> по годам</w:t>
            </w:r>
          </w:p>
        </w:tc>
        <w:tc>
          <w:tcPr>
            <w:tcW w:w="5388" w:type="dxa"/>
          </w:tcPr>
          <w:p w:rsidR="006011CE" w:rsidRPr="00D03C30" w:rsidRDefault="006011CE" w:rsidP="004E694A">
            <w:pPr>
              <w:contextualSpacing/>
              <w:jc w:val="both"/>
            </w:pPr>
            <w:r>
              <w:t>всего 616,0</w:t>
            </w:r>
            <w:r w:rsidRPr="00D03C30">
              <w:t xml:space="preserve"> тыс. руб., из них: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- средства бюджета</w:t>
            </w:r>
            <w:r w:rsidRPr="00D03C30">
              <w:t xml:space="preserve"> сельс</w:t>
            </w:r>
            <w:r>
              <w:t>кого поселения</w:t>
            </w:r>
            <w:r w:rsidRPr="00D03C30">
              <w:t>: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2021 год – 281,0</w:t>
            </w:r>
            <w:r w:rsidRPr="00D03C30">
              <w:t xml:space="preserve"> тыс. руб.;</w:t>
            </w:r>
          </w:p>
          <w:p w:rsidR="006011CE" w:rsidRDefault="006011CE" w:rsidP="004E694A">
            <w:pPr>
              <w:contextualSpacing/>
              <w:jc w:val="both"/>
            </w:pPr>
            <w:r>
              <w:t>2022 год – 295,0</w:t>
            </w:r>
            <w:r w:rsidRPr="00D03C30">
              <w:t xml:space="preserve"> тыс. руб.;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2023 год – 20,0</w:t>
            </w:r>
            <w:r w:rsidRPr="00D03C30">
              <w:t xml:space="preserve"> тыс. руб.;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>2024 год – 20,0</w:t>
            </w:r>
            <w:r w:rsidRPr="00D03C30">
              <w:t xml:space="preserve"> тыс. руб.;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D03C30">
              <w:t xml:space="preserve">Конечные результаты реализации подпрограммы </w:t>
            </w:r>
            <w:r w:rsidRPr="00D03C30">
              <w:rPr>
                <w:lang w:val="en-US"/>
              </w:rPr>
              <w:t>n</w:t>
            </w:r>
          </w:p>
        </w:tc>
        <w:tc>
          <w:tcPr>
            <w:tcW w:w="5388" w:type="dxa"/>
          </w:tcPr>
          <w:p w:rsidR="006011CE" w:rsidRPr="000D41AE" w:rsidRDefault="006011CE" w:rsidP="004E694A">
            <w:pPr>
              <w:pStyle w:val="ListParagraph"/>
              <w:ind w:left="34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3D42D8">
              <w:rPr>
                <w:rFonts w:ascii="Times New Roman" w:hAnsi="Times New Roman"/>
                <w:sz w:val="24"/>
                <w:szCs w:val="24"/>
              </w:rPr>
              <w:t>нижение общего числа травмированных и пострадавших при пожарах</w:t>
            </w:r>
            <w:r w:rsidRPr="00D25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- 0 чел. в год;</w:t>
            </w:r>
          </w:p>
          <w:p w:rsidR="006011CE" w:rsidRPr="00D03C30" w:rsidRDefault="006011CE" w:rsidP="004E694A">
            <w:pPr>
              <w:contextualSpacing/>
              <w:jc w:val="both"/>
            </w:pPr>
            <w:r>
              <w:t xml:space="preserve"> 2. С</w:t>
            </w:r>
            <w:r w:rsidRPr="003E10DE">
              <w:t>ни</w:t>
            </w:r>
            <w:r>
              <w:t xml:space="preserve">жение общего </w:t>
            </w:r>
            <w:r w:rsidRPr="003E10DE">
              <w:t>числа тра</w:t>
            </w:r>
            <w:r>
              <w:t>вмированных и пострадавших от происшествий на водных объектах -  0 чел. в год</w:t>
            </w:r>
          </w:p>
        </w:tc>
      </w:tr>
      <w:tr w:rsidR="006011CE" w:rsidRPr="008622C0" w:rsidTr="004E694A">
        <w:trPr>
          <w:jc w:val="center"/>
        </w:trPr>
        <w:tc>
          <w:tcPr>
            <w:tcW w:w="4167" w:type="dxa"/>
          </w:tcPr>
          <w:p w:rsidR="006011CE" w:rsidRPr="00D03C30" w:rsidRDefault="006011CE" w:rsidP="004E694A">
            <w:pPr>
              <w:contextualSpacing/>
              <w:jc w:val="both"/>
            </w:pPr>
            <w:r w:rsidRPr="00D03C30">
              <w:t xml:space="preserve">Электронный адрес размещения подпрограммы </w:t>
            </w:r>
            <w:r w:rsidRPr="00D03C30">
              <w:rPr>
                <w:lang w:val="en-US"/>
              </w:rPr>
              <w:t>n</w:t>
            </w:r>
            <w:r w:rsidRPr="00D03C30">
              <w:t xml:space="preserve"> в информационно-телекоммуникацио</w:t>
            </w:r>
            <w:r>
              <w:t>н</w:t>
            </w:r>
            <w:r w:rsidRPr="00D03C30">
              <w:t>ной сети «Интернет»</w:t>
            </w:r>
          </w:p>
        </w:tc>
        <w:tc>
          <w:tcPr>
            <w:tcW w:w="5388" w:type="dxa"/>
          </w:tcPr>
          <w:p w:rsidR="006011CE" w:rsidRPr="00D03C30" w:rsidRDefault="006011CE" w:rsidP="004E694A">
            <w:pPr>
              <w:contextualSpacing/>
              <w:jc w:val="both"/>
            </w:pPr>
            <w:hyperlink r:id="rId8" w:history="1">
              <w:r w:rsidRPr="00221F7F">
                <w:rPr>
                  <w:rStyle w:val="Hyperlink"/>
                  <w:color w:val="000000"/>
                  <w:u w:val="none"/>
                </w:rPr>
                <w:t>http://v-adm.ru</w:t>
              </w:r>
            </w:hyperlink>
          </w:p>
        </w:tc>
      </w:tr>
    </w:tbl>
    <w:p w:rsidR="006011CE" w:rsidRPr="00665357" w:rsidRDefault="006011CE" w:rsidP="006653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</w:p>
    <w:p w:rsidR="006011CE" w:rsidRDefault="006011CE" w:rsidP="00D25317">
      <w:pPr>
        <w:jc w:val="center"/>
      </w:pPr>
      <w:r>
        <w:t>ЗАДАЧИ И МЕРОПРИЯТИЯ</w:t>
      </w:r>
    </w:p>
    <w:p w:rsidR="006011CE" w:rsidRPr="00665357" w:rsidRDefault="006011CE" w:rsidP="00D25317">
      <w:pPr>
        <w:jc w:val="center"/>
      </w:pPr>
      <w:r>
        <w:t xml:space="preserve"> подпрограммы  </w:t>
      </w:r>
      <w:r w:rsidRPr="00D360D0">
        <w:rPr>
          <w:sz w:val="22"/>
          <w:szCs w:val="22"/>
        </w:rPr>
        <w:t>«</w:t>
      </w:r>
      <w:r w:rsidRPr="006A36F0">
        <w:t>Обеспечение пожарной безопасности  и безопасности людей на водных объектах на территории Вощажниковского сельского поселения</w:t>
      </w:r>
      <w:r w:rsidRPr="00D360D0">
        <w:rPr>
          <w:sz w:val="22"/>
          <w:szCs w:val="22"/>
        </w:rPr>
        <w:t>»</w:t>
      </w:r>
    </w:p>
    <w:p w:rsidR="006011CE" w:rsidRPr="00665357" w:rsidRDefault="006011CE" w:rsidP="00D253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5151" w:type="pct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309"/>
        <w:gridCol w:w="77"/>
        <w:gridCol w:w="645"/>
        <w:gridCol w:w="56"/>
        <w:gridCol w:w="668"/>
        <w:gridCol w:w="996"/>
        <w:gridCol w:w="1037"/>
        <w:gridCol w:w="718"/>
        <w:gridCol w:w="902"/>
        <w:gridCol w:w="1025"/>
        <w:gridCol w:w="282"/>
        <w:gridCol w:w="1506"/>
      </w:tblGrid>
      <w:tr w:rsidR="006011CE" w:rsidRPr="005511DD" w:rsidTr="00F66859">
        <w:tc>
          <w:tcPr>
            <w:tcW w:w="2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firstLine="8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№</w:t>
            </w:r>
          </w:p>
          <w:p w:rsidR="006011CE" w:rsidRPr="005511DD" w:rsidRDefault="006011CE" w:rsidP="00CF67CF">
            <w:pPr>
              <w:spacing w:before="30" w:after="30"/>
              <w:ind w:firstLine="8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п/п </w:t>
            </w:r>
          </w:p>
        </w:tc>
        <w:tc>
          <w:tcPr>
            <w:tcW w:w="67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Наименование </w:t>
            </w: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задачи/мероприятия </w:t>
            </w: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(в установленном порядке)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Результат выполнения </w:t>
            </w: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мероприятия </w:t>
            </w:r>
          </w:p>
        </w:tc>
        <w:tc>
          <w:tcPr>
            <w:tcW w:w="516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Срок </w:t>
            </w: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реализации, </w:t>
            </w: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годы</w:t>
            </w:r>
          </w:p>
        </w:tc>
        <w:tc>
          <w:tcPr>
            <w:tcW w:w="1907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Плановый объём финансирования,</w:t>
            </w: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firstLine="37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Исполнитель и соисполнители мероприятия</w:t>
            </w:r>
          </w:p>
          <w:p w:rsidR="006011CE" w:rsidRPr="005511DD" w:rsidRDefault="006011CE" w:rsidP="00CF67CF">
            <w:pPr>
              <w:spacing w:before="30" w:after="30"/>
              <w:ind w:firstLine="37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(в установленном порядке)</w:t>
            </w:r>
          </w:p>
        </w:tc>
      </w:tr>
      <w:tr w:rsidR="006011CE" w:rsidRPr="005511DD" w:rsidTr="00F66859">
        <w:trPr>
          <w:trHeight w:val="719"/>
        </w:trPr>
        <w:tc>
          <w:tcPr>
            <w:tcW w:w="22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наименование</w:t>
            </w: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 (единица измерения)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z w:val="20"/>
                <w:szCs w:val="20"/>
              </w:rPr>
              <w:t>плановое</w:t>
            </w:r>
            <w:r w:rsidRPr="005511DD">
              <w:rPr>
                <w:spacing w:val="2"/>
                <w:sz w:val="20"/>
                <w:szCs w:val="20"/>
              </w:rPr>
              <w:t xml:space="preserve"> значение</w:t>
            </w:r>
          </w:p>
        </w:tc>
        <w:tc>
          <w:tcPr>
            <w:tcW w:w="516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  <w:vertAlign w:val="superscript"/>
              </w:rPr>
            </w:pPr>
            <w:r w:rsidRPr="005511DD">
              <w:rPr>
                <w:spacing w:val="2"/>
                <w:sz w:val="20"/>
                <w:szCs w:val="20"/>
              </w:rPr>
              <w:t>всего</w:t>
            </w:r>
          </w:p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  <w:vertAlign w:val="superscript"/>
              </w:rPr>
            </w:pPr>
            <w:r w:rsidRPr="005511DD">
              <w:rPr>
                <w:spacing w:val="2"/>
                <w:sz w:val="20"/>
                <w:szCs w:val="20"/>
              </w:rPr>
              <w:t>РБ</w:t>
            </w:r>
          </w:p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  <w:vertAlign w:val="superscript"/>
              </w:rPr>
            </w:pPr>
            <w:r w:rsidRPr="005511DD">
              <w:rPr>
                <w:spacing w:val="2"/>
                <w:sz w:val="20"/>
                <w:szCs w:val="20"/>
              </w:rPr>
              <w:t>СП</w:t>
            </w:r>
          </w:p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  <w:vertAlign w:val="superscript"/>
              </w:rPr>
            </w:pPr>
            <w:r w:rsidRPr="005511DD">
              <w:rPr>
                <w:spacing w:val="2"/>
                <w:sz w:val="20"/>
                <w:szCs w:val="20"/>
              </w:rPr>
              <w:t>ОБ</w:t>
            </w:r>
          </w:p>
          <w:p w:rsidR="006011CE" w:rsidRPr="005511DD" w:rsidRDefault="006011CE" w:rsidP="00CF67CF">
            <w:pPr>
              <w:spacing w:before="30" w:after="30"/>
              <w:ind w:hanging="13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  </w:t>
            </w:r>
          </w:p>
          <w:p w:rsidR="006011CE" w:rsidRPr="005511DD" w:rsidRDefault="006011CE" w:rsidP="002A13C0">
            <w:pPr>
              <w:spacing w:after="200" w:line="276" w:lineRule="auto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293"/>
        </w:trPr>
        <w:tc>
          <w:tcPr>
            <w:tcW w:w="22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678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 w:rsidRPr="005511DD"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1CE" w:rsidRPr="005511DD" w:rsidRDefault="006011CE" w:rsidP="00772AF9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92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</w:tr>
      <w:tr w:rsidR="006011CE" w:rsidRPr="005511DD" w:rsidTr="00F66859">
        <w:trPr>
          <w:trHeight w:val="620"/>
        </w:trPr>
        <w:tc>
          <w:tcPr>
            <w:tcW w:w="22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</w:t>
            </w: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rPr>
                <w:sz w:val="20"/>
                <w:szCs w:val="20"/>
              </w:rPr>
            </w:pPr>
            <w:r w:rsidRPr="005511D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>.</w:t>
            </w:r>
            <w:r w:rsidRPr="00B90561">
              <w:rPr>
                <w:sz w:val="20"/>
                <w:szCs w:val="20"/>
              </w:rPr>
              <w:t xml:space="preserve"> Разработка и реализация мероприятий, направленных на соблюдение правил пожарной безопасности населением</w:t>
            </w:r>
          </w:p>
        </w:tc>
        <w:tc>
          <w:tcPr>
            <w:tcW w:w="516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A271B2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A271B2">
              <w:rPr>
                <w:sz w:val="20"/>
                <w:szCs w:val="20"/>
              </w:rPr>
              <w:t>Вощажниковского</w:t>
            </w:r>
            <w:r w:rsidRPr="00A271B2">
              <w:rPr>
                <w:color w:val="000000"/>
                <w:sz w:val="20"/>
                <w:szCs w:val="20"/>
              </w:rPr>
              <w:t xml:space="preserve"> </w:t>
            </w:r>
            <w:r w:rsidRPr="00A271B2">
              <w:rPr>
                <w:sz w:val="20"/>
                <w:szCs w:val="20"/>
              </w:rPr>
              <w:t>сельского поселения</w:t>
            </w:r>
          </w:p>
        </w:tc>
      </w:tr>
      <w:tr w:rsidR="006011CE" w:rsidRPr="005511DD" w:rsidTr="00F66859">
        <w:trPr>
          <w:trHeight w:val="649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1.1</w:t>
            </w: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30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F2BA2">
              <w:rPr>
                <w:sz w:val="20"/>
                <w:szCs w:val="20"/>
              </w:rPr>
              <w:t>роведение ежеквартального анализа нормативноых правовых актов, приведения их в соответствие с действующим законодательством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Pr="005601F3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5601F3">
              <w:rPr>
                <w:sz w:val="20"/>
                <w:szCs w:val="20"/>
              </w:rPr>
              <w:t>ед.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711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601F3" w:rsidRDefault="006011CE" w:rsidP="00CF67CF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702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601F3" w:rsidRDefault="006011CE" w:rsidP="00CF67CF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525"/>
        </w:trPr>
        <w:tc>
          <w:tcPr>
            <w:tcW w:w="22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601F3" w:rsidRDefault="006011CE" w:rsidP="00CF67CF">
            <w:pPr>
              <w:spacing w:before="30" w:after="30"/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867"/>
        </w:trPr>
        <w:tc>
          <w:tcPr>
            <w:tcW w:w="224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1.2.</w:t>
            </w:r>
          </w:p>
        </w:tc>
        <w:tc>
          <w:tcPr>
            <w:tcW w:w="678" w:type="pct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011CE" w:rsidRPr="00F20938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  <w:r w:rsidRPr="00F20938">
              <w:rPr>
                <w:sz w:val="20"/>
                <w:szCs w:val="20"/>
              </w:rPr>
              <w:t>Организация и контроль профилактической работы с населением по вопросам пожарной безопасности</w:t>
            </w:r>
          </w:p>
        </w:tc>
        <w:tc>
          <w:tcPr>
            <w:tcW w:w="374" w:type="pct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011CE" w:rsidRPr="00DF4A5F" w:rsidRDefault="006011CE" w:rsidP="00CF67CF">
            <w:pPr>
              <w:spacing w:before="30" w:after="30"/>
              <w:rPr>
                <w:sz w:val="20"/>
                <w:szCs w:val="20"/>
              </w:rPr>
            </w:pPr>
            <w:r w:rsidRPr="00DF4A5F">
              <w:rPr>
                <w:color w:val="000000"/>
                <w:sz w:val="20"/>
                <w:szCs w:val="20"/>
              </w:rPr>
              <w:t>Подворный обход территории поселения с проверкой состояния и выполнения норм и правил пожарной безопасности</w:t>
            </w:r>
            <w:r>
              <w:rPr>
                <w:color w:val="000000"/>
                <w:sz w:val="20"/>
                <w:szCs w:val="20"/>
              </w:rPr>
              <w:t>, кол-во раз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jc w:val="center"/>
            </w:pPr>
          </w:p>
        </w:tc>
      </w:tr>
      <w:tr w:rsidR="006011CE" w:rsidRPr="005511DD" w:rsidTr="00F66859">
        <w:trPr>
          <w:trHeight w:val="884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F20938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DF4A5F" w:rsidRDefault="006011CE" w:rsidP="00CF67CF">
            <w:pPr>
              <w:spacing w:before="30" w:after="30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jc w:val="center"/>
            </w:pPr>
          </w:p>
        </w:tc>
      </w:tr>
      <w:tr w:rsidR="006011CE" w:rsidRPr="005511DD" w:rsidTr="00F66859">
        <w:trPr>
          <w:trHeight w:val="1005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F20938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DF4A5F" w:rsidRDefault="006011CE" w:rsidP="00CF67CF">
            <w:pPr>
              <w:spacing w:before="30" w:after="30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jc w:val="center"/>
            </w:pPr>
          </w:p>
        </w:tc>
      </w:tr>
      <w:tr w:rsidR="006011CE" w:rsidRPr="005511DD" w:rsidTr="00F66859">
        <w:trPr>
          <w:trHeight w:val="960"/>
        </w:trPr>
        <w:tc>
          <w:tcPr>
            <w:tcW w:w="22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F20938" w:rsidRDefault="006011CE" w:rsidP="00CF67CF">
            <w:pPr>
              <w:spacing w:before="30" w:after="30"/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DF4A5F" w:rsidRDefault="006011CE" w:rsidP="00CF67CF">
            <w:pPr>
              <w:spacing w:before="30" w:after="30"/>
              <w:rPr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jc w:val="center"/>
            </w:pPr>
          </w:p>
        </w:tc>
      </w:tr>
      <w:tr w:rsidR="006011CE" w:rsidRPr="005511DD" w:rsidTr="00F66859">
        <w:trPr>
          <w:trHeight w:val="807"/>
        </w:trPr>
        <w:tc>
          <w:tcPr>
            <w:tcW w:w="2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</w:t>
            </w: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rPr>
                <w:sz w:val="20"/>
                <w:szCs w:val="20"/>
              </w:rPr>
            </w:pPr>
            <w:r w:rsidRPr="005511DD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2.</w:t>
            </w:r>
            <w:r w:rsidRPr="00B90561">
              <w:rPr>
                <w:sz w:val="20"/>
                <w:szCs w:val="20"/>
              </w:rPr>
              <w:t xml:space="preserve"> Повышение объёма знаний и навыков в области пожарной безопасности</w:t>
            </w:r>
          </w:p>
        </w:tc>
        <w:tc>
          <w:tcPr>
            <w:tcW w:w="516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 w:rsidRPr="00A271B2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A271B2">
              <w:rPr>
                <w:sz w:val="20"/>
                <w:szCs w:val="20"/>
              </w:rPr>
              <w:t>Вощажниковского</w:t>
            </w:r>
            <w:r w:rsidRPr="00A271B2">
              <w:rPr>
                <w:color w:val="000000"/>
                <w:sz w:val="20"/>
                <w:szCs w:val="20"/>
              </w:rPr>
              <w:t xml:space="preserve"> </w:t>
            </w:r>
            <w:r w:rsidRPr="00A271B2">
              <w:rPr>
                <w:sz w:val="20"/>
                <w:szCs w:val="20"/>
              </w:rPr>
              <w:t>сельского поселения</w:t>
            </w:r>
          </w:p>
        </w:tc>
      </w:tr>
      <w:tr w:rsidR="006011CE" w:rsidRPr="005511DD" w:rsidTr="00F66859">
        <w:trPr>
          <w:trHeight w:val="57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2.1</w:t>
            </w: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Pr="00225B5B" w:rsidRDefault="006011CE" w:rsidP="00CF67CF">
            <w:pPr>
              <w:spacing w:before="30" w:after="30"/>
              <w:ind w:hanging="30"/>
              <w:rPr>
                <w:spacing w:val="2"/>
                <w:sz w:val="20"/>
                <w:szCs w:val="20"/>
              </w:rPr>
            </w:pPr>
            <w:r w:rsidRPr="00225B5B">
              <w:rPr>
                <w:color w:val="000000"/>
                <w:sz w:val="20"/>
                <w:szCs w:val="20"/>
              </w:rPr>
              <w:t>Прохождение обучения должностных лиц мерам пожарной безопасности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чел.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574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525"/>
        </w:trPr>
        <w:tc>
          <w:tcPr>
            <w:tcW w:w="22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405"/>
        </w:trPr>
        <w:tc>
          <w:tcPr>
            <w:tcW w:w="22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spacing w:before="30" w:after="30"/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011CE" w:rsidRPr="005511DD" w:rsidRDefault="006011CE" w:rsidP="00CF67CF">
            <w:pPr>
              <w:spacing w:before="30" w:after="30"/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38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Pr="005511DD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4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957F6D" w:rsidRDefault="006011CE" w:rsidP="00CF67CF">
            <w:pPr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3</w:t>
            </w:r>
            <w:r w:rsidRPr="005511DD">
              <w:rPr>
                <w:sz w:val="20"/>
                <w:szCs w:val="20"/>
              </w:rPr>
              <w:t>.</w:t>
            </w:r>
            <w:r w:rsidRPr="000C55BA">
              <w:rPr>
                <w:sz w:val="20"/>
                <w:szCs w:val="20"/>
              </w:rPr>
              <w:t xml:space="preserve"> Организация работы по предупреждению и пресечению нарушений требований пожарной безопасности.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271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271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 w:rsidRPr="00A271B2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A271B2">
              <w:rPr>
                <w:sz w:val="20"/>
                <w:szCs w:val="20"/>
              </w:rPr>
              <w:t>Вощажниковского</w:t>
            </w:r>
            <w:r w:rsidRPr="00A271B2">
              <w:rPr>
                <w:color w:val="000000"/>
                <w:sz w:val="20"/>
                <w:szCs w:val="20"/>
              </w:rPr>
              <w:t xml:space="preserve"> </w:t>
            </w:r>
            <w:r w:rsidRPr="00A271B2">
              <w:rPr>
                <w:sz w:val="20"/>
                <w:szCs w:val="20"/>
              </w:rPr>
              <w:t>сельского поселения</w:t>
            </w:r>
          </w:p>
        </w:tc>
      </w:tr>
      <w:tr w:rsidR="006011CE" w:rsidRPr="005511DD" w:rsidTr="00487443">
        <w:trPr>
          <w:trHeight w:val="38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06AD1" w:rsidRDefault="006011CE" w:rsidP="00CF67CF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285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487443">
        <w:trPr>
          <w:trHeight w:val="30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06AD1" w:rsidRDefault="006011CE" w:rsidP="00CF67CF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47AB">
        <w:trPr>
          <w:trHeight w:val="34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06AD1" w:rsidRDefault="006011CE" w:rsidP="00CF67CF">
            <w:pPr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37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Pr="005511DD">
              <w:rPr>
                <w:spacing w:val="2"/>
                <w:sz w:val="20"/>
                <w:szCs w:val="20"/>
              </w:rPr>
              <w:t>.1.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957F6D" w:rsidRDefault="006011CE" w:rsidP="00CF67CF">
            <w:pPr>
              <w:ind w:hanging="30"/>
              <w:rPr>
                <w:spacing w:val="2"/>
                <w:sz w:val="20"/>
                <w:szCs w:val="20"/>
              </w:rPr>
            </w:pPr>
            <w:r w:rsidRPr="00957F6D">
              <w:rPr>
                <w:sz w:val="20"/>
                <w:szCs w:val="20"/>
              </w:rPr>
              <w:t>Содержание пожарных прорубей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957F6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06AD1" w:rsidRDefault="006011CE" w:rsidP="00CF67CF">
            <w:pPr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  2021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336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33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47AB">
        <w:trPr>
          <w:trHeight w:val="347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47AB">
        <w:trPr>
          <w:trHeight w:val="51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</w:t>
            </w:r>
            <w:r w:rsidRPr="005511DD">
              <w:rPr>
                <w:spacing w:val="2"/>
                <w:sz w:val="20"/>
                <w:szCs w:val="20"/>
              </w:rPr>
              <w:t>.2.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957F6D" w:rsidRDefault="006011CE" w:rsidP="00CF67CF">
            <w:pPr>
              <w:ind w:hanging="30"/>
              <w:rPr>
                <w:spacing w:val="2"/>
                <w:sz w:val="20"/>
                <w:szCs w:val="20"/>
              </w:rPr>
            </w:pPr>
            <w:r w:rsidRPr="00957F6D">
              <w:rPr>
                <w:sz w:val="20"/>
                <w:szCs w:val="20"/>
              </w:rPr>
              <w:t>Содержание подъездных путей к пожарным водоемам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47AB">
        <w:trPr>
          <w:trHeight w:val="416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30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47AB">
        <w:trPr>
          <w:trHeight w:val="360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3.3</w:t>
            </w:r>
          </w:p>
        </w:tc>
        <w:tc>
          <w:tcPr>
            <w:tcW w:w="6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1CE" w:rsidRPr="00AC0DB3" w:rsidRDefault="006011CE" w:rsidP="00CF67CF">
            <w:pPr>
              <w:ind w:hanging="30"/>
              <w:rPr>
                <w:spacing w:val="2"/>
                <w:sz w:val="20"/>
                <w:szCs w:val="20"/>
              </w:rPr>
            </w:pPr>
            <w:r w:rsidRPr="00AC0DB3">
              <w:rPr>
                <w:sz w:val="20"/>
                <w:szCs w:val="20"/>
              </w:rPr>
              <w:t>Очистка  пожарного водоема</w:t>
            </w:r>
          </w:p>
        </w:tc>
        <w:tc>
          <w:tcPr>
            <w:tcW w:w="3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2A13C0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86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86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54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AC0DB3" w:rsidRDefault="006011CE" w:rsidP="00CF67CF">
            <w:pPr>
              <w:ind w:hanging="30"/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957F6D" w:rsidRDefault="006011CE" w:rsidP="00CF6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2A13C0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31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</w:t>
            </w:r>
            <w:r w:rsidRPr="005511DD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4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AC0DB3" w:rsidRDefault="006011CE" w:rsidP="00CF67CF">
            <w:pPr>
              <w:rPr>
                <w:spacing w:val="2"/>
                <w:sz w:val="20"/>
                <w:szCs w:val="20"/>
              </w:rPr>
            </w:pPr>
            <w:r w:rsidRPr="005511DD">
              <w:rPr>
                <w:spacing w:val="2"/>
                <w:sz w:val="20"/>
                <w:szCs w:val="20"/>
              </w:rPr>
              <w:t xml:space="preserve">Задача </w:t>
            </w:r>
            <w:r>
              <w:rPr>
                <w:spacing w:val="2"/>
                <w:sz w:val="20"/>
                <w:szCs w:val="20"/>
              </w:rPr>
              <w:t>4.</w:t>
            </w:r>
            <w:r w:rsidRPr="000C55BA">
              <w:t xml:space="preserve"> </w:t>
            </w:r>
            <w:r w:rsidRPr="00AC0DB3">
              <w:rPr>
                <w:sz w:val="20"/>
                <w:szCs w:val="20"/>
              </w:rPr>
              <w:t>Организация работы по предупреждению и пресечению нарушений требований и правил поведения на воде.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3C7D2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2021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</w:pPr>
            <w:r w:rsidRPr="0054076E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 w:rsidRPr="00A271B2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A271B2">
              <w:rPr>
                <w:sz w:val="20"/>
                <w:szCs w:val="20"/>
              </w:rPr>
              <w:t>Вощажниковского</w:t>
            </w:r>
            <w:r w:rsidRPr="00A271B2">
              <w:rPr>
                <w:color w:val="000000"/>
                <w:sz w:val="20"/>
                <w:szCs w:val="20"/>
              </w:rPr>
              <w:t xml:space="preserve"> </w:t>
            </w:r>
            <w:r w:rsidRPr="00A271B2">
              <w:rPr>
                <w:sz w:val="20"/>
                <w:szCs w:val="20"/>
              </w:rPr>
              <w:t>сельского поселения</w:t>
            </w:r>
          </w:p>
        </w:tc>
      </w:tr>
      <w:tr w:rsidR="006011CE" w:rsidRPr="005511DD" w:rsidTr="00241F76">
        <w:trPr>
          <w:trHeight w:val="274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</w:pPr>
            <w:r w:rsidRPr="0054076E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241F76">
        <w:trPr>
          <w:trHeight w:val="28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</w:pPr>
            <w:r w:rsidRPr="0054076E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33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2C3F24">
        <w:trPr>
          <w:trHeight w:val="52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4.1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rPr>
                <w:sz w:val="20"/>
                <w:szCs w:val="20"/>
              </w:rPr>
            </w:pPr>
            <w:r w:rsidRPr="00320119">
              <w:rPr>
                <w:sz w:val="20"/>
                <w:szCs w:val="20"/>
              </w:rPr>
              <w:t>Изготовление</w:t>
            </w:r>
          </w:p>
          <w:p w:rsidR="006011CE" w:rsidRPr="00320119" w:rsidRDefault="006011CE" w:rsidP="00CF67CF">
            <w:pPr>
              <w:rPr>
                <w:spacing w:val="2"/>
                <w:sz w:val="20"/>
                <w:szCs w:val="20"/>
              </w:rPr>
            </w:pPr>
            <w:r w:rsidRPr="00320119">
              <w:rPr>
                <w:sz w:val="20"/>
                <w:szCs w:val="20"/>
              </w:rPr>
              <w:t xml:space="preserve"> и покупка наглядной агитации по безопасности людей на водных объектах</w:t>
            </w:r>
          </w:p>
        </w:tc>
        <w:tc>
          <w:tcPr>
            <w:tcW w:w="3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  <w:r w:rsidRPr="00957F6D">
              <w:rPr>
                <w:sz w:val="20"/>
                <w:szCs w:val="20"/>
              </w:rPr>
              <w:t>тыс</w:t>
            </w:r>
            <w:r w:rsidRPr="00F20938">
              <w:rPr>
                <w:sz w:val="20"/>
                <w:szCs w:val="20"/>
              </w:rPr>
              <w:t>.руб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</w:pPr>
            <w:r w:rsidRPr="00C103A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2021</w:t>
            </w: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</w:pPr>
            <w:r w:rsidRPr="00C103A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50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</w:pPr>
            <w:r w:rsidRPr="00C103A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</w:pPr>
            <w:r w:rsidRPr="00C103A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51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</w:pPr>
            <w:r w:rsidRPr="00C103A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</w:pPr>
            <w:r w:rsidRPr="00C103AC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40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C103AC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Default="006011CE" w:rsidP="003C7D2E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rPr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Default="006011CE" w:rsidP="003C7D2E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9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27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2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Итого по подпрограмме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3C7D2E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 xml:space="preserve">2021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281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011CE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333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2022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295</w:t>
            </w:r>
          </w:p>
        </w:tc>
        <w:tc>
          <w:tcPr>
            <w:tcW w:w="372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295</w:t>
            </w:r>
          </w:p>
        </w:tc>
        <w:tc>
          <w:tcPr>
            <w:tcW w:w="53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3C7D2E">
        <w:trPr>
          <w:trHeight w:val="31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2023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  <w:tr w:rsidR="006011CE" w:rsidRPr="005511DD" w:rsidTr="00F66859">
        <w:trPr>
          <w:trHeight w:val="180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  <w:lang w:val="en-US"/>
              </w:rPr>
            </w:pPr>
          </w:p>
        </w:tc>
        <w:tc>
          <w:tcPr>
            <w:tcW w:w="142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2024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  <w:r w:rsidRPr="003C7D2E">
              <w:rPr>
                <w:b/>
                <w:spacing w:val="2"/>
                <w:sz w:val="20"/>
                <w:szCs w:val="20"/>
              </w:rP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011CE" w:rsidRPr="003C7D2E" w:rsidRDefault="006011CE" w:rsidP="00CF67CF">
            <w:pPr>
              <w:ind w:hanging="13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6" w:type="pct"/>
            <w:vMerge/>
            <w:tcBorders>
              <w:left w:val="single" w:sz="4" w:space="0" w:color="auto"/>
              <w:bottom w:val="single" w:sz="6" w:space="0" w:color="000000"/>
            </w:tcBorders>
          </w:tcPr>
          <w:p w:rsidR="006011CE" w:rsidRPr="005511DD" w:rsidRDefault="006011CE" w:rsidP="00CF67CF">
            <w:pPr>
              <w:ind w:hanging="13"/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11CE" w:rsidRPr="005511DD" w:rsidRDefault="006011CE" w:rsidP="00CF67CF">
            <w:pPr>
              <w:jc w:val="center"/>
              <w:rPr>
                <w:spacing w:val="2"/>
                <w:sz w:val="20"/>
                <w:szCs w:val="20"/>
              </w:rPr>
            </w:pPr>
          </w:p>
        </w:tc>
      </w:tr>
    </w:tbl>
    <w:p w:rsidR="006011CE" w:rsidRPr="003D1E66" w:rsidRDefault="006011CE" w:rsidP="002A13C0">
      <w:pPr>
        <w:pStyle w:val="Heading1"/>
        <w:keepNext/>
        <w:numPr>
          <w:ilvl w:val="0"/>
          <w:numId w:val="0"/>
        </w:numPr>
        <w:spacing w:before="240" w:after="240"/>
        <w:ind w:left="568"/>
        <w:rPr>
          <w:rFonts w:ascii="Times New Roman" w:hAnsi="Times New Roman" w:cs="Times New Roman"/>
          <w:b w:val="0"/>
          <w:kern w:val="32"/>
          <w:sz w:val="20"/>
          <w:szCs w:val="20"/>
        </w:rPr>
      </w:pPr>
      <w:r>
        <w:t xml:space="preserve">      </w:t>
      </w:r>
    </w:p>
    <w:p w:rsidR="006011CE" w:rsidRPr="003C7D2E" w:rsidRDefault="006011CE" w:rsidP="002A13C0">
      <w:pPr>
        <w:pStyle w:val="ConsPlusNonformat"/>
        <w:widowControl/>
        <w:spacing w:before="240" w:after="24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3C7D2E">
        <w:rPr>
          <w:rFonts w:ascii="Times New Roman" w:hAnsi="Times New Roman" w:cs="Times New Roman"/>
          <w:sz w:val="24"/>
          <w:szCs w:val="24"/>
        </w:rPr>
        <w:t>Используемые сокращения</w:t>
      </w:r>
    </w:p>
    <w:p w:rsidR="006011CE" w:rsidRPr="003C7D2E" w:rsidRDefault="006011CE" w:rsidP="002A13C0">
      <w:pPr>
        <w:rPr>
          <w:bCs/>
        </w:rPr>
      </w:pPr>
      <w:r w:rsidRPr="003C7D2E">
        <w:rPr>
          <w:bCs/>
        </w:rPr>
        <w:t>ОБ – областной бюджет</w:t>
      </w:r>
    </w:p>
    <w:p w:rsidR="006011CE" w:rsidRPr="003C7D2E" w:rsidRDefault="006011CE" w:rsidP="002A13C0">
      <w:pPr>
        <w:pStyle w:val="Header"/>
        <w:tabs>
          <w:tab w:val="left" w:pos="12049"/>
        </w:tabs>
        <w:rPr>
          <w:bCs/>
        </w:rPr>
      </w:pPr>
      <w:r w:rsidRPr="003C7D2E">
        <w:rPr>
          <w:bCs/>
        </w:rPr>
        <w:t>РБ- районный бюджет</w:t>
      </w:r>
    </w:p>
    <w:p w:rsidR="006011CE" w:rsidRPr="003C7D2E" w:rsidRDefault="006011CE" w:rsidP="002A13C0">
      <w:pPr>
        <w:pStyle w:val="Header"/>
        <w:tabs>
          <w:tab w:val="left" w:pos="12049"/>
        </w:tabs>
        <w:rPr>
          <w:bCs/>
        </w:rPr>
        <w:sectPr w:rsidR="006011CE" w:rsidRPr="003C7D2E" w:rsidSect="002A13C0">
          <w:headerReference w:type="default" r:id="rId9"/>
          <w:pgSz w:w="11906" w:h="16838"/>
          <w:pgMar w:top="1134" w:right="850" w:bottom="1134" w:left="1701" w:header="1134" w:footer="680" w:gutter="0"/>
          <w:cols w:space="708"/>
          <w:docGrid w:linePitch="381"/>
        </w:sectPr>
      </w:pPr>
      <w:r w:rsidRPr="003C7D2E">
        <w:t>СП- бюджет сельского поселения</w:t>
      </w:r>
    </w:p>
    <w:p w:rsidR="006011CE" w:rsidRPr="0018084E" w:rsidRDefault="006011CE" w:rsidP="00665357">
      <w:pPr>
        <w:pStyle w:val="ConsPlusNonformat"/>
        <w:widowControl/>
        <w:spacing w:before="240" w:after="240"/>
        <w:ind w:left="567"/>
        <w:jc w:val="center"/>
        <w:rPr>
          <w:rFonts w:ascii="Times New Roman" w:hAnsi="Times New Roman" w:cs="Times New Roman"/>
        </w:rPr>
      </w:pPr>
    </w:p>
    <w:p w:rsidR="006011CE" w:rsidRPr="00665357" w:rsidRDefault="006011CE" w:rsidP="00665357">
      <w:pPr>
        <w:pStyle w:val="ConsPlusNonformat"/>
        <w:widowControl/>
        <w:spacing w:before="240" w:after="24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011CE" w:rsidRPr="00096B85" w:rsidRDefault="006011CE" w:rsidP="00BE05E4">
      <w:pPr>
        <w:ind w:left="5670" w:firstLine="567"/>
      </w:pPr>
    </w:p>
    <w:sectPr w:rsidR="006011CE" w:rsidRPr="00096B85" w:rsidSect="00BE05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1134" w:footer="68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CE" w:rsidRDefault="006011CE" w:rsidP="00295EF1">
      <w:r>
        <w:separator/>
      </w:r>
    </w:p>
  </w:endnote>
  <w:endnote w:type="continuationSeparator" w:id="0">
    <w:p w:rsidR="006011CE" w:rsidRDefault="006011CE" w:rsidP="0029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CE" w:rsidRDefault="006011CE" w:rsidP="00295EF1">
      <w:r>
        <w:separator/>
      </w:r>
    </w:p>
  </w:footnote>
  <w:footnote w:type="continuationSeparator" w:id="0">
    <w:p w:rsidR="006011CE" w:rsidRDefault="006011CE" w:rsidP="0029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1CE" w:rsidRDefault="00601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C235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EA6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80B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56C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640D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6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607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E5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48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826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Heading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50F"/>
    <w:rsid w:val="00013792"/>
    <w:rsid w:val="000153DE"/>
    <w:rsid w:val="00022034"/>
    <w:rsid w:val="000250AC"/>
    <w:rsid w:val="00042605"/>
    <w:rsid w:val="00065654"/>
    <w:rsid w:val="00067B86"/>
    <w:rsid w:val="00070C9F"/>
    <w:rsid w:val="00077E49"/>
    <w:rsid w:val="00096B85"/>
    <w:rsid w:val="000C55BA"/>
    <w:rsid w:val="000D0C4D"/>
    <w:rsid w:val="000D0D6F"/>
    <w:rsid w:val="000D41AE"/>
    <w:rsid w:val="000E0A0D"/>
    <w:rsid w:val="000F1F72"/>
    <w:rsid w:val="00127915"/>
    <w:rsid w:val="00150E29"/>
    <w:rsid w:val="0015557E"/>
    <w:rsid w:val="0018084E"/>
    <w:rsid w:val="00192D6B"/>
    <w:rsid w:val="00194918"/>
    <w:rsid w:val="001B2FB6"/>
    <w:rsid w:val="001D0672"/>
    <w:rsid w:val="001D0DE4"/>
    <w:rsid w:val="001D201E"/>
    <w:rsid w:val="001D456B"/>
    <w:rsid w:val="001E0EF9"/>
    <w:rsid w:val="001F24A4"/>
    <w:rsid w:val="001F2BA2"/>
    <w:rsid w:val="00201107"/>
    <w:rsid w:val="002015F7"/>
    <w:rsid w:val="00206303"/>
    <w:rsid w:val="00207486"/>
    <w:rsid w:val="00212150"/>
    <w:rsid w:val="00221F7F"/>
    <w:rsid w:val="00225B5B"/>
    <w:rsid w:val="00227CE4"/>
    <w:rsid w:val="00231A0D"/>
    <w:rsid w:val="00241F76"/>
    <w:rsid w:val="00255209"/>
    <w:rsid w:val="00265C64"/>
    <w:rsid w:val="002733ED"/>
    <w:rsid w:val="00274B78"/>
    <w:rsid w:val="00292D7C"/>
    <w:rsid w:val="00295EF1"/>
    <w:rsid w:val="002A13C0"/>
    <w:rsid w:val="002B6C03"/>
    <w:rsid w:val="002C3F24"/>
    <w:rsid w:val="002E2269"/>
    <w:rsid w:val="002F4EB0"/>
    <w:rsid w:val="002F6330"/>
    <w:rsid w:val="002F6FCE"/>
    <w:rsid w:val="00304EFD"/>
    <w:rsid w:val="0031008B"/>
    <w:rsid w:val="003102C2"/>
    <w:rsid w:val="003118D6"/>
    <w:rsid w:val="00313798"/>
    <w:rsid w:val="00320119"/>
    <w:rsid w:val="003268B4"/>
    <w:rsid w:val="003415EB"/>
    <w:rsid w:val="00346FE6"/>
    <w:rsid w:val="00352744"/>
    <w:rsid w:val="00357D78"/>
    <w:rsid w:val="00362732"/>
    <w:rsid w:val="00367554"/>
    <w:rsid w:val="00372301"/>
    <w:rsid w:val="003729D8"/>
    <w:rsid w:val="00377495"/>
    <w:rsid w:val="003807AD"/>
    <w:rsid w:val="003B3F91"/>
    <w:rsid w:val="003B726C"/>
    <w:rsid w:val="003C47AB"/>
    <w:rsid w:val="003C53F7"/>
    <w:rsid w:val="003C7D2E"/>
    <w:rsid w:val="003D1D59"/>
    <w:rsid w:val="003D1E66"/>
    <w:rsid w:val="003D42D8"/>
    <w:rsid w:val="003E10DE"/>
    <w:rsid w:val="003E61FC"/>
    <w:rsid w:val="003F2A5E"/>
    <w:rsid w:val="003F4BB0"/>
    <w:rsid w:val="003F7E34"/>
    <w:rsid w:val="0040108A"/>
    <w:rsid w:val="0040391F"/>
    <w:rsid w:val="004111FA"/>
    <w:rsid w:val="00414E8E"/>
    <w:rsid w:val="00414FC6"/>
    <w:rsid w:val="00425372"/>
    <w:rsid w:val="00426C04"/>
    <w:rsid w:val="00431A2C"/>
    <w:rsid w:val="00444BF0"/>
    <w:rsid w:val="00451416"/>
    <w:rsid w:val="004626EC"/>
    <w:rsid w:val="0046642C"/>
    <w:rsid w:val="00481A2F"/>
    <w:rsid w:val="00481E1A"/>
    <w:rsid w:val="004844FF"/>
    <w:rsid w:val="00484614"/>
    <w:rsid w:val="00487443"/>
    <w:rsid w:val="00492AB1"/>
    <w:rsid w:val="00492B76"/>
    <w:rsid w:val="004A7ED1"/>
    <w:rsid w:val="004B53D3"/>
    <w:rsid w:val="004B56B7"/>
    <w:rsid w:val="004C2E2D"/>
    <w:rsid w:val="004D4184"/>
    <w:rsid w:val="004E694A"/>
    <w:rsid w:val="004F54FB"/>
    <w:rsid w:val="00500367"/>
    <w:rsid w:val="005044CC"/>
    <w:rsid w:val="005068BC"/>
    <w:rsid w:val="00506AD1"/>
    <w:rsid w:val="005111FB"/>
    <w:rsid w:val="00513804"/>
    <w:rsid w:val="00513AAA"/>
    <w:rsid w:val="00516AFF"/>
    <w:rsid w:val="00520B01"/>
    <w:rsid w:val="005337D3"/>
    <w:rsid w:val="0054076E"/>
    <w:rsid w:val="00547B6F"/>
    <w:rsid w:val="005511DD"/>
    <w:rsid w:val="00551871"/>
    <w:rsid w:val="005601F3"/>
    <w:rsid w:val="005620C3"/>
    <w:rsid w:val="00573C0A"/>
    <w:rsid w:val="00583397"/>
    <w:rsid w:val="005867C9"/>
    <w:rsid w:val="0059486F"/>
    <w:rsid w:val="00597F73"/>
    <w:rsid w:val="005C076D"/>
    <w:rsid w:val="005E526F"/>
    <w:rsid w:val="006011CE"/>
    <w:rsid w:val="00602603"/>
    <w:rsid w:val="00604DD1"/>
    <w:rsid w:val="00605061"/>
    <w:rsid w:val="00605E64"/>
    <w:rsid w:val="0060711D"/>
    <w:rsid w:val="0061249C"/>
    <w:rsid w:val="00620F9B"/>
    <w:rsid w:val="006310CC"/>
    <w:rsid w:val="00651E89"/>
    <w:rsid w:val="00654E06"/>
    <w:rsid w:val="00655352"/>
    <w:rsid w:val="00665357"/>
    <w:rsid w:val="00675D35"/>
    <w:rsid w:val="006845AB"/>
    <w:rsid w:val="006867D6"/>
    <w:rsid w:val="00691206"/>
    <w:rsid w:val="00696C1E"/>
    <w:rsid w:val="006A36F0"/>
    <w:rsid w:val="006A3E0B"/>
    <w:rsid w:val="006A72F6"/>
    <w:rsid w:val="006B32D1"/>
    <w:rsid w:val="006C3A7C"/>
    <w:rsid w:val="006C7963"/>
    <w:rsid w:val="006D2E0B"/>
    <w:rsid w:val="006D7813"/>
    <w:rsid w:val="006E14B2"/>
    <w:rsid w:val="006E4C78"/>
    <w:rsid w:val="00706BAD"/>
    <w:rsid w:val="0071056D"/>
    <w:rsid w:val="00711D5F"/>
    <w:rsid w:val="00732C52"/>
    <w:rsid w:val="00740B38"/>
    <w:rsid w:val="00772AF9"/>
    <w:rsid w:val="00797746"/>
    <w:rsid w:val="007A4717"/>
    <w:rsid w:val="007E10BF"/>
    <w:rsid w:val="007F02E7"/>
    <w:rsid w:val="0080463C"/>
    <w:rsid w:val="0081047C"/>
    <w:rsid w:val="00811ED6"/>
    <w:rsid w:val="00826EC8"/>
    <w:rsid w:val="0083014C"/>
    <w:rsid w:val="0083364C"/>
    <w:rsid w:val="00833E85"/>
    <w:rsid w:val="00861141"/>
    <w:rsid w:val="008622C0"/>
    <w:rsid w:val="00863B39"/>
    <w:rsid w:val="00866C7E"/>
    <w:rsid w:val="008811B6"/>
    <w:rsid w:val="00882965"/>
    <w:rsid w:val="0088441F"/>
    <w:rsid w:val="008916A0"/>
    <w:rsid w:val="00897972"/>
    <w:rsid w:val="008A1145"/>
    <w:rsid w:val="008A170F"/>
    <w:rsid w:val="009117A6"/>
    <w:rsid w:val="00922988"/>
    <w:rsid w:val="00926076"/>
    <w:rsid w:val="00931038"/>
    <w:rsid w:val="00936D0F"/>
    <w:rsid w:val="00943BD8"/>
    <w:rsid w:val="00945099"/>
    <w:rsid w:val="009542B8"/>
    <w:rsid w:val="00955E86"/>
    <w:rsid w:val="00957F6D"/>
    <w:rsid w:val="00982FB6"/>
    <w:rsid w:val="00983BB3"/>
    <w:rsid w:val="009A6805"/>
    <w:rsid w:val="009D0AF0"/>
    <w:rsid w:val="009D0C2E"/>
    <w:rsid w:val="009E6E3A"/>
    <w:rsid w:val="00A01F70"/>
    <w:rsid w:val="00A05681"/>
    <w:rsid w:val="00A07A71"/>
    <w:rsid w:val="00A271B2"/>
    <w:rsid w:val="00A306AF"/>
    <w:rsid w:val="00A35B59"/>
    <w:rsid w:val="00A51D45"/>
    <w:rsid w:val="00A653E2"/>
    <w:rsid w:val="00A729E5"/>
    <w:rsid w:val="00A74709"/>
    <w:rsid w:val="00A86681"/>
    <w:rsid w:val="00A93651"/>
    <w:rsid w:val="00AC0DB3"/>
    <w:rsid w:val="00AD6E4F"/>
    <w:rsid w:val="00AF5061"/>
    <w:rsid w:val="00AF7BFF"/>
    <w:rsid w:val="00B04CB9"/>
    <w:rsid w:val="00B232E5"/>
    <w:rsid w:val="00B31DE5"/>
    <w:rsid w:val="00B455C6"/>
    <w:rsid w:val="00B56532"/>
    <w:rsid w:val="00B56EF8"/>
    <w:rsid w:val="00B71178"/>
    <w:rsid w:val="00B71F39"/>
    <w:rsid w:val="00B87E09"/>
    <w:rsid w:val="00B90561"/>
    <w:rsid w:val="00BA3F2A"/>
    <w:rsid w:val="00BB07D9"/>
    <w:rsid w:val="00BD5CC0"/>
    <w:rsid w:val="00BD7D64"/>
    <w:rsid w:val="00BE05E4"/>
    <w:rsid w:val="00BE3EFA"/>
    <w:rsid w:val="00C103AC"/>
    <w:rsid w:val="00C228D2"/>
    <w:rsid w:val="00C3086E"/>
    <w:rsid w:val="00C65AC0"/>
    <w:rsid w:val="00C8471A"/>
    <w:rsid w:val="00C87D67"/>
    <w:rsid w:val="00CA07BD"/>
    <w:rsid w:val="00CC7FDB"/>
    <w:rsid w:val="00CD1605"/>
    <w:rsid w:val="00CD250F"/>
    <w:rsid w:val="00CF12E9"/>
    <w:rsid w:val="00CF67CF"/>
    <w:rsid w:val="00D03C30"/>
    <w:rsid w:val="00D20C00"/>
    <w:rsid w:val="00D2387E"/>
    <w:rsid w:val="00D250C2"/>
    <w:rsid w:val="00D25317"/>
    <w:rsid w:val="00D360D0"/>
    <w:rsid w:val="00D55F66"/>
    <w:rsid w:val="00D668B4"/>
    <w:rsid w:val="00D74C14"/>
    <w:rsid w:val="00D77195"/>
    <w:rsid w:val="00D93FB9"/>
    <w:rsid w:val="00DA528F"/>
    <w:rsid w:val="00DA5882"/>
    <w:rsid w:val="00DB0325"/>
    <w:rsid w:val="00DC1E98"/>
    <w:rsid w:val="00DD77AF"/>
    <w:rsid w:val="00DF4A5F"/>
    <w:rsid w:val="00DF6491"/>
    <w:rsid w:val="00E13668"/>
    <w:rsid w:val="00E14F10"/>
    <w:rsid w:val="00E43F73"/>
    <w:rsid w:val="00E45BB1"/>
    <w:rsid w:val="00E56A04"/>
    <w:rsid w:val="00E6039B"/>
    <w:rsid w:val="00E64E23"/>
    <w:rsid w:val="00E92D6F"/>
    <w:rsid w:val="00EA74F7"/>
    <w:rsid w:val="00EC1563"/>
    <w:rsid w:val="00EF4C02"/>
    <w:rsid w:val="00F20938"/>
    <w:rsid w:val="00F32C04"/>
    <w:rsid w:val="00F36FB6"/>
    <w:rsid w:val="00F37B7A"/>
    <w:rsid w:val="00F47862"/>
    <w:rsid w:val="00F522ED"/>
    <w:rsid w:val="00F52FBA"/>
    <w:rsid w:val="00F534D6"/>
    <w:rsid w:val="00F66859"/>
    <w:rsid w:val="00F66907"/>
    <w:rsid w:val="00F7377F"/>
    <w:rsid w:val="00F85BCF"/>
    <w:rsid w:val="00F869CC"/>
    <w:rsid w:val="00F91817"/>
    <w:rsid w:val="00F91945"/>
    <w:rsid w:val="00FA16C9"/>
    <w:rsid w:val="00FB51B7"/>
    <w:rsid w:val="00FC5B26"/>
    <w:rsid w:val="00FD0ACE"/>
    <w:rsid w:val="00FE4707"/>
    <w:rsid w:val="00FF21C8"/>
    <w:rsid w:val="00FF3621"/>
    <w:rsid w:val="00FF3F1C"/>
    <w:rsid w:val="00FF5419"/>
    <w:rsid w:val="00FF56D5"/>
    <w:rsid w:val="00FF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65357"/>
    <w:pPr>
      <w:numPr>
        <w:ilvl w:val="1"/>
        <w:numId w:val="11"/>
      </w:numPr>
      <w:jc w:val="both"/>
      <w:outlineLvl w:val="0"/>
    </w:pPr>
    <w:rPr>
      <w:rFonts w:ascii="Arial" w:hAnsi="Arial" w:cs="Arial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357"/>
    <w:rPr>
      <w:rFonts w:ascii="Arial" w:hAnsi="Arial" w:cs="Arial"/>
      <w:b/>
      <w:bCs/>
      <w:kern w:val="36"/>
      <w:sz w:val="36"/>
      <w:szCs w:val="3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9797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97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D2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4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4CC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295E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EF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92D6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1249C"/>
    <w:pPr>
      <w:spacing w:after="120"/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1249C"/>
    <w:rPr>
      <w:rFonts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D93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D93FB9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Normal"/>
    <w:uiPriority w:val="99"/>
    <w:rsid w:val="00D93FB9"/>
    <w:pPr>
      <w:spacing w:before="100" w:beforeAutospacing="1" w:after="100" w:afterAutospacing="1"/>
    </w:pPr>
    <w:rPr>
      <w:rFonts w:eastAsia="Calibri"/>
    </w:rPr>
  </w:style>
  <w:style w:type="paragraph" w:styleId="BodyTextIndent">
    <w:name w:val="Body Text Indent"/>
    <w:basedOn w:val="Normal"/>
    <w:link w:val="BodyTextIndentChar"/>
    <w:uiPriority w:val="99"/>
    <w:rsid w:val="006653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2387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653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CF12E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adm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-adm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ya\Desktop\&#1055;&#1054;&#1057;&#1058;&#1040;&#1053;&#1054;&#1042;&#1051;&#1045;&#1053;&#1048;&#1045;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853</TotalTime>
  <Pages>12</Pages>
  <Words>2862</Words>
  <Characters>16320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user</cp:lastModifiedBy>
  <cp:revision>75</cp:revision>
  <cp:lastPrinted>2022-01-28T11:13:00Z</cp:lastPrinted>
  <dcterms:created xsi:type="dcterms:W3CDTF">2018-12-19T11:42:00Z</dcterms:created>
  <dcterms:modified xsi:type="dcterms:W3CDTF">2022-01-28T11:23:00Z</dcterms:modified>
</cp:coreProperties>
</file>